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7540E336" w:rsidR="005B55EC" w:rsidRDefault="00190289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865674F">
            <wp:simplePos x="0" y="0"/>
            <wp:positionH relativeFrom="page">
              <wp:align>left</wp:align>
            </wp:positionH>
            <wp:positionV relativeFrom="paragraph">
              <wp:posOffset>-600710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70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0E485C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5D44A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IRCUITO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0E485C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5D44A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IRCUITO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1D44D8E1" w:rsidR="00102806" w:rsidRPr="00582BA7" w:rsidRDefault="00A34CC6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558CEA84">
                <wp:simplePos x="0" y="0"/>
                <wp:positionH relativeFrom="margin">
                  <wp:posOffset>2216150</wp:posOffset>
                </wp:positionH>
                <wp:positionV relativeFrom="paragraph">
                  <wp:posOffset>954405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4EB8EBBE" w:rsidR="00645B69" w:rsidRDefault="00A34CC6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ARCOIRIS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4.5pt;margin-top:75.1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6WmqYt8AAAAMAQAADwAAAAAAAAAAAAAAAABtBAAAZHJzL2Rvd25yZXYueG1sUEsFBgAAAAAE&#10;AAQA8wAAAHkFAAAAAA==&#10;" filled="f" stroked="f">
                <v:textbox>
                  <w:txbxContent>
                    <w:p w14:paraId="1D67E91B" w14:textId="4EB8EBBE" w:rsidR="00645B69" w:rsidRDefault="00A34CC6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ARCOIRIS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5E17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E8DF33">
            <wp:simplePos x="0" y="0"/>
            <wp:positionH relativeFrom="column">
              <wp:posOffset>-1213485</wp:posOffset>
            </wp:positionH>
            <wp:positionV relativeFrom="paragraph">
              <wp:posOffset>2211705</wp:posOffset>
            </wp:positionV>
            <wp:extent cx="8303260" cy="6163945"/>
            <wp:effectExtent l="0" t="0" r="254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260" cy="616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89BDD3C">
                <wp:simplePos x="0" y="0"/>
                <wp:positionH relativeFrom="leftMargin">
                  <wp:align>right</wp:align>
                </wp:positionH>
                <wp:positionV relativeFrom="paragraph">
                  <wp:posOffset>1321594</wp:posOffset>
                </wp:positionV>
                <wp:extent cx="2703512" cy="407035"/>
                <wp:effectExtent l="5080" t="0" r="6985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703512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51176B19" w:rsidR="00A536DB" w:rsidRPr="00A536DB" w:rsidRDefault="005D44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61.65pt;margin-top:104.05pt;width:212.8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" filled="f" stroked="f">
                <v:textbox>
                  <w:txbxContent>
                    <w:p w14:paraId="052309AD" w14:textId="51176B19" w:rsidR="00A536DB" w:rsidRPr="00A536DB" w:rsidRDefault="005D44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44A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3F986BEB">
                <wp:simplePos x="0" y="0"/>
                <wp:positionH relativeFrom="column">
                  <wp:posOffset>3417570</wp:posOffset>
                </wp:positionH>
                <wp:positionV relativeFrom="paragraph">
                  <wp:posOffset>2182495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667E75F4" w:rsidR="00A536DB" w:rsidRPr="00A536DB" w:rsidRDefault="005D44A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ESTADOS UNIDOS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269.1pt;margin-top:171.8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" filled="f" stroked="f">
                <v:textbox>
                  <w:txbxContent>
                    <w:p w14:paraId="543C94C0" w14:textId="667E75F4" w:rsidR="00A536DB" w:rsidRPr="00A536DB" w:rsidRDefault="005D44A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ESTADOS UNIDOS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512FF78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E12D341" w:rsidR="004E2E8A" w:rsidRPr="004E2E8A" w:rsidRDefault="008219DB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4E12D341" w:rsidR="004E2E8A" w:rsidRPr="004E2E8A" w:rsidRDefault="008219DB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DB86124" w:rsidR="0005345A" w:rsidRPr="00B32C5E" w:rsidRDefault="00FA3FC0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CIRCUITO </w:t>
      </w:r>
      <w:r w:rsidR="0024070E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01083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RCOIRIS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55C9A166" w14:textId="3871FB80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Traslado Aeropuerto / Hotel / Aeropuerto </w:t>
      </w:r>
    </w:p>
    <w:p w14:paraId="3341B6F9" w14:textId="7DCBB46D" w:rsidR="00FA3FC0" w:rsidRDefault="00010831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</w:t>
      </w:r>
      <w:r w:rsidR="00FA3FC0"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 noche de alojamiento en </w:t>
      </w:r>
      <w:r w:rsidRPr="00010831">
        <w:rPr>
          <w:rFonts w:ascii="Helvetica" w:eastAsia="Times New Roman" w:hAnsi="Helvetica" w:cs="Tahoma"/>
          <w:color w:val="000000"/>
          <w:sz w:val="28"/>
          <w:szCs w:val="32"/>
        </w:rPr>
        <w:t>Niagara Falls</w:t>
      </w:r>
    </w:p>
    <w:p w14:paraId="0AD5AF17" w14:textId="7F8D1637" w:rsidR="00010831" w:rsidRPr="00010831" w:rsidRDefault="00010831" w:rsidP="0001083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Cataratas del Niágara </w:t>
      </w:r>
    </w:p>
    <w:p w14:paraId="78F98EFF" w14:textId="0F18D991" w:rsidR="00FA3FC0" w:rsidRPr="00FA3FC0" w:rsidRDefault="00FA3FC0" w:rsidP="00FA3F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FA3FC0">
        <w:rPr>
          <w:rFonts w:ascii="Helvetica" w:eastAsia="Times New Roman" w:hAnsi="Helvetica" w:cs="Tahoma"/>
          <w:color w:val="000000"/>
          <w:sz w:val="28"/>
          <w:szCs w:val="32"/>
        </w:rPr>
        <w:t xml:space="preserve">2 noches de alojamiento en </w:t>
      </w:r>
      <w:r w:rsidR="00010831">
        <w:rPr>
          <w:rFonts w:ascii="Helvetica" w:eastAsia="Times New Roman" w:hAnsi="Helvetica" w:cs="Tahoma"/>
          <w:color w:val="000000"/>
          <w:sz w:val="28"/>
          <w:szCs w:val="32"/>
        </w:rPr>
        <w:t>Boston</w:t>
      </w:r>
    </w:p>
    <w:p w14:paraId="1838BAA1" w14:textId="05E9EB87" w:rsidR="00010831" w:rsidRDefault="00010831" w:rsidP="00010831">
      <w:pPr>
        <w:pStyle w:val="Prrafodelista"/>
        <w:numPr>
          <w:ilvl w:val="0"/>
          <w:numId w:val="2"/>
        </w:numPr>
        <w:rPr>
          <w:rFonts w:ascii="Helvetica" w:eastAsia="Times New Roman" w:hAnsi="Helvetica" w:cs="Tahoma"/>
          <w:color w:val="000000"/>
          <w:sz w:val="28"/>
          <w:szCs w:val="32"/>
        </w:rPr>
      </w:pPr>
      <w:r w:rsidRPr="00010831">
        <w:rPr>
          <w:rFonts w:ascii="Helvetica" w:eastAsia="Times New Roman" w:hAnsi="Helvetica" w:cs="Tahoma"/>
          <w:color w:val="000000"/>
          <w:sz w:val="28"/>
          <w:szCs w:val="32"/>
        </w:rPr>
        <w:t>Visitas Niagara, Boston y Newport</w:t>
      </w:r>
    </w:p>
    <w:p w14:paraId="79FD60B2" w14:textId="686361F9" w:rsidR="00010831" w:rsidRPr="00010831" w:rsidRDefault="00E36A0C" w:rsidP="00010831">
      <w:pPr>
        <w:pStyle w:val="Prrafodelista"/>
        <w:numPr>
          <w:ilvl w:val="0"/>
          <w:numId w:val="2"/>
        </w:numPr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P</w:t>
      </w:r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aseo del barco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Maid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of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the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Mist</w:t>
      </w:r>
      <w:proofErr w:type="spellEnd"/>
      <w:r w:rsidR="00010831" w:rsidRPr="00010831">
        <w:rPr>
          <w:rFonts w:ascii="Helvetica" w:eastAsia="Times New Roman" w:hAnsi="Helvetica" w:cs="Tahoma"/>
          <w:color w:val="000000"/>
          <w:sz w:val="28"/>
          <w:szCs w:val="32"/>
        </w:rPr>
        <w:t>*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3CAC465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Desayunos, Almuerzos y cenas no mencionados.</w:t>
      </w:r>
    </w:p>
    <w:p w14:paraId="3812C614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Bebidas en las comidas mencionadas en el programa.</w:t>
      </w:r>
    </w:p>
    <w:p w14:paraId="4345C4A2" w14:textId="47B2784E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</w:t>
      </w:r>
    </w:p>
    <w:p w14:paraId="66954CB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 xml:space="preserve">Impuestos sobre tiquetes aéreos “Q” + IVA + FEE </w:t>
      </w:r>
    </w:p>
    <w:p w14:paraId="08AE29AF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Gastos no especificados como servicio de lavandería, llamadas, etc.</w:t>
      </w:r>
    </w:p>
    <w:p w14:paraId="1C81E070" w14:textId="77777777" w:rsidR="00C3236C" w:rsidRPr="00C3236C" w:rsidRDefault="00C3236C" w:rsidP="00C3236C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C3236C">
        <w:rPr>
          <w:rFonts w:ascii="Helvetica" w:eastAsia="Times New Roman" w:hAnsi="Helvetica" w:cs="Tahoma"/>
          <w:color w:val="000000"/>
          <w:sz w:val="28"/>
          <w:szCs w:val="32"/>
        </w:rPr>
        <w:t>Propinas voluntarias</w:t>
      </w:r>
    </w:p>
    <w:p w14:paraId="4AFA9D96" w14:textId="77777777" w:rsidR="00236627" w:rsidRPr="0005345A" w:rsidRDefault="00236627" w:rsidP="00DF06BD">
      <w:pPr>
        <w:spacing w:before="100" w:beforeAutospacing="1" w:after="100" w:afterAutospacing="1" w:line="240" w:lineRule="auto"/>
        <w:ind w:left="36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8485FBF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2025</w:t>
      </w:r>
    </w:p>
    <w:p w14:paraId="50DADE28" w14:textId="6B8E048A" w:rsidR="00102806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3EC42ED">
                <wp:simplePos x="0" y="0"/>
                <wp:positionH relativeFrom="margin">
                  <wp:posOffset>2548255</wp:posOffset>
                </wp:positionH>
                <wp:positionV relativeFrom="margin">
                  <wp:posOffset>2400300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200.65pt;margin-top:189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p w14:paraId="4E5FDA4D" w14:textId="4A1216FE" w:rsidR="00AA5179" w:rsidRDefault="00AA5179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tbl>
      <w:tblPr>
        <w:tblW w:w="10440" w:type="dxa"/>
        <w:tblInd w:w="-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2814"/>
        <w:gridCol w:w="2325"/>
        <w:gridCol w:w="669"/>
        <w:gridCol w:w="807"/>
        <w:gridCol w:w="718"/>
        <w:gridCol w:w="1168"/>
      </w:tblGrid>
      <w:tr w:rsidR="003B12C3" w14:paraId="4759DC5D" w14:textId="77777777" w:rsidTr="003B12C3">
        <w:trPr>
          <w:trHeight w:val="315"/>
        </w:trPr>
        <w:tc>
          <w:tcPr>
            <w:tcW w:w="1939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3598B" w14:textId="77777777" w:rsidR="00010831" w:rsidRPr="0066135D" w:rsidRDefault="00010831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CIUDADES</w:t>
            </w:r>
          </w:p>
        </w:tc>
        <w:tc>
          <w:tcPr>
            <w:tcW w:w="2814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2EF420" w14:textId="77777777" w:rsidR="00010831" w:rsidRPr="0066135D" w:rsidRDefault="00010831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HOTELES O SIMILARES</w:t>
            </w:r>
          </w:p>
        </w:tc>
        <w:tc>
          <w:tcPr>
            <w:tcW w:w="2325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8462C" w14:textId="77777777" w:rsidR="00010831" w:rsidRPr="0066135D" w:rsidRDefault="00010831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FECHAS DE SALIDAS</w:t>
            </w:r>
          </w:p>
        </w:tc>
        <w:tc>
          <w:tcPr>
            <w:tcW w:w="669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8B199" w14:textId="77777777" w:rsidR="00010831" w:rsidRPr="0066135D" w:rsidRDefault="00010831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SGL</w:t>
            </w:r>
          </w:p>
        </w:tc>
        <w:tc>
          <w:tcPr>
            <w:tcW w:w="807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1E31F" w14:textId="77777777" w:rsidR="00010831" w:rsidRPr="0066135D" w:rsidRDefault="00010831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DBL</w:t>
            </w:r>
          </w:p>
        </w:tc>
        <w:tc>
          <w:tcPr>
            <w:tcW w:w="718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CCCCCC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42DA00" w14:textId="77777777" w:rsidR="00010831" w:rsidRPr="0066135D" w:rsidRDefault="00010831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TPL</w:t>
            </w:r>
          </w:p>
        </w:tc>
        <w:tc>
          <w:tcPr>
            <w:tcW w:w="1168" w:type="dxa"/>
            <w:tcBorders>
              <w:top w:val="single" w:sz="6" w:space="0" w:color="ED7D31"/>
              <w:left w:val="single" w:sz="6" w:space="0" w:color="CCCCCC"/>
              <w:bottom w:val="single" w:sz="6" w:space="0" w:color="ED7D31"/>
              <w:right w:val="single" w:sz="6" w:space="0" w:color="ED7D31"/>
            </w:tcBorders>
            <w:shd w:val="clear" w:color="auto" w:fill="ED7D3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B2259D" w14:textId="77777777" w:rsidR="00010831" w:rsidRPr="0066135D" w:rsidRDefault="00010831" w:rsidP="002F4B8C">
            <w:pPr>
              <w:jc w:val="center"/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color w:val="FFFFFF"/>
                <w:sz w:val="26"/>
                <w:szCs w:val="26"/>
              </w:rPr>
              <w:t>MENOR</w:t>
            </w:r>
          </w:p>
        </w:tc>
      </w:tr>
      <w:tr w:rsidR="003B12C3" w14:paraId="004D4DF2" w14:textId="77777777" w:rsidTr="003B12C3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7BDF1" w14:textId="77777777" w:rsidR="003B12C3" w:rsidRPr="0066135D" w:rsidRDefault="003B12C3" w:rsidP="003B12C3">
            <w:pPr>
              <w:jc w:val="center"/>
              <w:rPr>
                <w:rFonts w:ascii="Helvetica" w:hAnsi="Helvetica" w:cs="Arial"/>
                <w:b/>
                <w:bCs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sz w:val="26"/>
                <w:szCs w:val="26"/>
              </w:rPr>
              <w:t>Niagara Falls Boston/Quincy</w:t>
            </w:r>
          </w:p>
        </w:tc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E9E70" w14:textId="77777777" w:rsidR="003B12C3" w:rsidRPr="0066135D" w:rsidRDefault="003B12C3" w:rsidP="003B12C3">
            <w:pPr>
              <w:jc w:val="center"/>
              <w:rPr>
                <w:rFonts w:ascii="Helvetica" w:hAnsi="Helvetica" w:cs="Arial"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sz w:val="26"/>
                <w:szCs w:val="26"/>
              </w:rPr>
              <w:t>Sheraton Niagara Falls Marriott Boston Quincy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1315D" w14:textId="241261BA" w:rsidR="003B12C3" w:rsidRPr="0066135D" w:rsidRDefault="003B12C3" w:rsidP="003B12C3">
            <w:pPr>
              <w:jc w:val="center"/>
              <w:rPr>
                <w:rFonts w:ascii="Helvetica" w:hAnsi="Helvetica" w:cs="Arial"/>
                <w:b/>
                <w:bCs/>
                <w:sz w:val="26"/>
                <w:szCs w:val="26"/>
              </w:rPr>
            </w:pPr>
            <w:r w:rsidRPr="0066135D">
              <w:rPr>
                <w:rFonts w:ascii="Helvetica" w:hAnsi="Helvetica" w:cs="Arial"/>
                <w:b/>
                <w:bCs/>
                <w:sz w:val="26"/>
                <w:szCs w:val="26"/>
              </w:rPr>
              <w:t>Septiembre 1</w:t>
            </w:r>
            <w:r>
              <w:rPr>
                <w:rFonts w:ascii="Helvetica" w:hAnsi="Helvetica" w:cs="Arial"/>
                <w:b/>
                <w:bCs/>
                <w:sz w:val="26"/>
                <w:szCs w:val="26"/>
              </w:rPr>
              <w:t>4</w:t>
            </w:r>
            <w:r w:rsidRPr="0066135D">
              <w:rPr>
                <w:rFonts w:ascii="Helvetica" w:hAnsi="Helvetica" w:cs="Arial"/>
                <w:b/>
                <w:bCs/>
                <w:sz w:val="26"/>
                <w:szCs w:val="26"/>
              </w:rPr>
              <w:t xml:space="preserve"> Octubre </w:t>
            </w:r>
            <w:r>
              <w:rPr>
                <w:rFonts w:ascii="Helvetica" w:hAnsi="Helvetica" w:cs="Arial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69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F8E3B" w14:textId="77914BDC" w:rsidR="003B12C3" w:rsidRPr="004445FE" w:rsidRDefault="003B12C3" w:rsidP="003B12C3">
            <w:pPr>
              <w:jc w:val="center"/>
              <w:rPr>
                <w:rFonts w:ascii="Helvetica" w:hAnsi="Helvetica" w:cs="Arial"/>
                <w:sz w:val="26"/>
                <w:szCs w:val="26"/>
              </w:rPr>
            </w:pPr>
            <w:r w:rsidRPr="004445FE">
              <w:rPr>
                <w:rFonts w:ascii="Helvetica" w:hAnsi="Helvetica" w:cs="Helvetica"/>
                <w:sz w:val="26"/>
                <w:szCs w:val="26"/>
              </w:rPr>
              <w:t>1818</w:t>
            </w:r>
          </w:p>
        </w:tc>
        <w:tc>
          <w:tcPr>
            <w:tcW w:w="807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D05847" w14:textId="65869522" w:rsidR="003B12C3" w:rsidRPr="004445FE" w:rsidRDefault="003B12C3" w:rsidP="003B12C3">
            <w:pPr>
              <w:jc w:val="center"/>
              <w:rPr>
                <w:rFonts w:ascii="Helvetica" w:hAnsi="Helvetica" w:cs="Arial"/>
                <w:sz w:val="26"/>
                <w:szCs w:val="26"/>
              </w:rPr>
            </w:pPr>
            <w:r w:rsidRPr="004445FE">
              <w:rPr>
                <w:rFonts w:ascii="Helvetica" w:hAnsi="Helvetica" w:cs="Helvetica"/>
                <w:sz w:val="26"/>
                <w:szCs w:val="26"/>
              </w:rPr>
              <w:t>1411</w:t>
            </w:r>
          </w:p>
        </w:tc>
        <w:tc>
          <w:tcPr>
            <w:tcW w:w="718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79CBE" w14:textId="52D8A755" w:rsidR="003B12C3" w:rsidRPr="0066135D" w:rsidRDefault="003B12C3" w:rsidP="003B12C3">
            <w:pPr>
              <w:jc w:val="center"/>
              <w:rPr>
                <w:rFonts w:ascii="Helvetica" w:hAnsi="Helvetica" w:cs="Arial"/>
                <w:sz w:val="26"/>
                <w:szCs w:val="26"/>
              </w:rPr>
            </w:pPr>
            <w:r>
              <w:rPr>
                <w:rFonts w:ascii="Helvetica" w:hAnsi="Helvetica" w:cs="Arial"/>
                <w:sz w:val="26"/>
                <w:szCs w:val="26"/>
              </w:rPr>
              <w:t>12</w:t>
            </w:r>
            <w:r w:rsidR="004445FE">
              <w:rPr>
                <w:rFonts w:ascii="Helvetica" w:hAnsi="Helvetica" w:cs="Arial"/>
                <w:sz w:val="26"/>
                <w:szCs w:val="26"/>
              </w:rPr>
              <w:t>80</w:t>
            </w:r>
          </w:p>
        </w:tc>
        <w:tc>
          <w:tcPr>
            <w:tcW w:w="1168" w:type="dxa"/>
            <w:tcBorders>
              <w:top w:val="single" w:sz="6" w:space="0" w:color="CCCCCC"/>
              <w:left w:val="single" w:sz="6" w:space="0" w:color="CCCCCC"/>
              <w:bottom w:val="single" w:sz="6" w:space="0" w:color="F4B083"/>
              <w:right w:val="single" w:sz="6" w:space="0" w:color="F4B083"/>
            </w:tcBorders>
            <w:shd w:val="clear" w:color="auto" w:fill="FBE4D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A51617" w14:textId="4CFA7FA4" w:rsidR="003B12C3" w:rsidRPr="0066135D" w:rsidRDefault="003B12C3" w:rsidP="003B12C3">
            <w:pPr>
              <w:jc w:val="center"/>
              <w:rPr>
                <w:rFonts w:ascii="Helvetica" w:hAnsi="Helvetica" w:cs="Arial"/>
                <w:sz w:val="26"/>
                <w:szCs w:val="26"/>
              </w:rPr>
            </w:pPr>
            <w:r>
              <w:rPr>
                <w:rFonts w:ascii="Helvetica" w:hAnsi="Helvetica" w:cs="Arial"/>
                <w:sz w:val="26"/>
                <w:szCs w:val="26"/>
              </w:rPr>
              <w:t>978</w:t>
            </w:r>
          </w:p>
        </w:tc>
      </w:tr>
    </w:tbl>
    <w:p w14:paraId="3308F8E6" w14:textId="77777777" w:rsidR="00010831" w:rsidRDefault="00010831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04501AF5" w14:textId="77777777" w:rsidR="00707A62" w:rsidRDefault="00707A62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2094FE06" w14:textId="793C596D" w:rsidR="00AA5179" w:rsidRDefault="00B15FAA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2025,</w:t>
      </w:r>
      <w:r w:rsidR="00AA5179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290E24">
        <w:rPr>
          <w:rFonts w:ascii="Helvetica" w:hAnsi="Helvetica" w:cs="Helvetica"/>
          <w:b/>
          <w:bCs/>
          <w:color w:val="44546A" w:themeColor="text2"/>
        </w:rPr>
        <w:t>tarifas no aplicas  para festividades</w:t>
      </w:r>
    </w:p>
    <w:p w14:paraId="1B3FA33C" w14:textId="6DBA72B3" w:rsidR="00010831" w:rsidRDefault="00010831" w:rsidP="00010831">
      <w:pPr>
        <w:pStyle w:val="NormalWeb"/>
        <w:spacing w:after="0"/>
        <w:ind w:left="360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NOTA : </w:t>
      </w:r>
      <w:r w:rsidRPr="00010831">
        <w:rPr>
          <w:rFonts w:ascii="Helvetica" w:hAnsi="Helvetica" w:cs="Helvetica"/>
          <w:b/>
          <w:bCs/>
          <w:color w:val="44546A" w:themeColor="text2"/>
        </w:rPr>
        <w:t>Hoteles de Recogida</w:t>
      </w:r>
      <w:r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Pr="00010831">
        <w:rPr>
          <w:rFonts w:ascii="Helvetica" w:hAnsi="Helvetica" w:cs="Helvetica"/>
          <w:b/>
          <w:bCs/>
          <w:color w:val="44546A" w:themeColor="text2"/>
        </w:rPr>
        <w:t>07:10</w:t>
      </w:r>
      <w:r>
        <w:rPr>
          <w:rFonts w:ascii="Helvetica" w:hAnsi="Helvetica" w:cs="Helvetica"/>
          <w:b/>
          <w:bCs/>
          <w:color w:val="44546A" w:themeColor="text2"/>
        </w:rPr>
        <w:t xml:space="preserve"> </w:t>
      </w:r>
      <w:proofErr w:type="spellStart"/>
      <w:r w:rsidRPr="00010831">
        <w:rPr>
          <w:rFonts w:ascii="Helvetica" w:hAnsi="Helvetica" w:cs="Helvetica"/>
          <w:b/>
          <w:bCs/>
          <w:color w:val="44546A" w:themeColor="text2"/>
        </w:rPr>
        <w:t>The</w:t>
      </w:r>
      <w:proofErr w:type="spellEnd"/>
      <w:r w:rsidRPr="00010831">
        <w:rPr>
          <w:rFonts w:ascii="Helvetica" w:hAnsi="Helvetica" w:cs="Helvetica"/>
          <w:b/>
          <w:bCs/>
          <w:color w:val="44546A" w:themeColor="text2"/>
        </w:rPr>
        <w:t xml:space="preserve"> New </w:t>
      </w:r>
      <w:proofErr w:type="spellStart"/>
      <w:r w:rsidRPr="00010831">
        <w:rPr>
          <w:rFonts w:ascii="Helvetica" w:hAnsi="Helvetica" w:cs="Helvetica"/>
          <w:b/>
          <w:bCs/>
          <w:color w:val="44546A" w:themeColor="text2"/>
        </w:rPr>
        <w:t>Yorker</w:t>
      </w:r>
      <w:proofErr w:type="spellEnd"/>
      <w:r w:rsidRPr="00010831">
        <w:rPr>
          <w:rFonts w:ascii="Helvetica" w:hAnsi="Helvetica" w:cs="Helvetica"/>
          <w:b/>
          <w:bCs/>
          <w:color w:val="44546A" w:themeColor="text2"/>
        </w:rPr>
        <w:t>, A Wyndham Hotel</w:t>
      </w:r>
    </w:p>
    <w:p w14:paraId="0DD778F8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DB089C0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6BBB711" w14:textId="77777777" w:rsidR="00AA5179" w:rsidRDefault="00AA5179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D92D6BD" w14:textId="58A18016" w:rsidR="00B15FAA" w:rsidRDefault="00290E24" w:rsidP="00290E24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color w:val="44546A" w:themeColor="text2"/>
        </w:rPr>
        <w:t xml:space="preserve"> </w:t>
      </w:r>
    </w:p>
    <w:p w14:paraId="06066DC9" w14:textId="2FAC7FC4" w:rsidR="008E57B1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07AE5454" w14:textId="45E5D0FD" w:rsidR="00AA5179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1C8F55C6" w14:textId="77777777" w:rsidR="00AA5179" w:rsidRPr="004A3BF8" w:rsidRDefault="00AA5179" w:rsidP="00B15FAA">
      <w:pPr>
        <w:pStyle w:val="NormalWeb"/>
        <w:spacing w:before="0" w:beforeAutospacing="0" w:after="160" w:afterAutospacing="0"/>
        <w:ind w:left="360"/>
        <w:jc w:val="center"/>
      </w:pPr>
    </w:p>
    <w:p w14:paraId="3E80D6BA" w14:textId="77777777" w:rsidR="00F75E17" w:rsidRDefault="00F75E17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DF9FA88" w14:textId="3622EBE5" w:rsidR="00F75E17" w:rsidRDefault="00F75E17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C08156" w14:textId="182EB595" w:rsidR="004445FE" w:rsidRDefault="004445FE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2F8D9FD" w14:textId="77777777" w:rsidR="004445FE" w:rsidRDefault="004445FE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7C5220" w14:textId="6FBA6D24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0D63F0C5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0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DOM - NEW YORK / NIAGARA FALLS</w:t>
            </w:r>
          </w:p>
        </w:tc>
      </w:tr>
      <w:bookmarkEnd w:id="0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131A8620" w:rsidR="007548CB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Salida rumbo a las Cataratas del Niagara, atravesando la pintoresca región de PENNSYLVANIA DUTCH con breves paradas para descanso. Dependiendo de la temporada realizaremos el paseo del barco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Maid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of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the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Mist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* en este día o al día siguiente. Alojamiento. *Sujeto a operación entre Mayo y Octubre aproximadamente. NOTA: El trayecto de New York hacia Niagara Falls puede ser en Bus, Van o en Tren. (</w:t>
      </w:r>
      <w:proofErr w:type="spellStart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Amtrak</w:t>
      </w:r>
      <w:proofErr w:type="spellEnd"/>
      <w:r w:rsidRPr="0001083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)</w:t>
      </w:r>
    </w:p>
    <w:p w14:paraId="7B9823BB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30CD535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LUN – NIAGARA FALLS / BOSTON</w:t>
            </w:r>
          </w:p>
        </w:tc>
      </w:tr>
      <w:bookmarkEnd w:id="1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B00A88E" w14:textId="143428CA" w:rsidR="00FA3FC0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Visita a la región de Niágara del lado estadounidense pasando por los rápidos del Niagara, el remolino, las plantas hidroeléctricas, y el lago Ontario. Luego partiremos rumbo a Boston atravesando los estados de New York y Massachusetts. Breves paradas para descanso. Alojamiento.</w:t>
      </w:r>
    </w:p>
    <w:p w14:paraId="300D8D99" w14:textId="77777777" w:rsidR="00010831" w:rsidRDefault="00010831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2D07362" w:rsidR="0080793E" w:rsidRPr="0080793E" w:rsidRDefault="00FA3FC0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MAR – BOSTON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6646C1B2" w:rsidR="00D73DE1" w:rsidRDefault="0001083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Desayuno Americano. Tour de Boston, incluyendo la Universidad de Harvard, el Instituto Tecnológico de Massachussets (M.I.T), la Iglesia Trinity, el barrio de Beacon Hill, el parque Boston </w:t>
      </w:r>
      <w:proofErr w:type="spellStart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Common</w:t>
      </w:r>
      <w:proofErr w:type="spellEnd"/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, y el Mercado Quincy. Tarde libre. Alojamiento.</w:t>
      </w:r>
    </w:p>
    <w:p w14:paraId="4381AC7F" w14:textId="77777777" w:rsidR="00010831" w:rsidRDefault="0001083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F75E17">
        <w:trPr>
          <w:trHeight w:val="543"/>
        </w:trPr>
        <w:tc>
          <w:tcPr>
            <w:tcW w:w="8478" w:type="dxa"/>
            <w:shd w:val="clear" w:color="auto" w:fill="FF6600"/>
            <w:vAlign w:val="center"/>
          </w:tcPr>
          <w:p w14:paraId="6D340037" w14:textId="678EB207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010831" w:rsidRPr="0001083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MIE – BOSTON / NEWPORT / NEW YORK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2D214F8" w14:textId="51F67FF5" w:rsidR="005A3354" w:rsidRDefault="00010831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1083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Desayuno Americano. Salida hacia el encantador puerto de Newport, donde se pasará por las hermosas mansiones de los millonarios del 1900. Posteriormente salida hacia New York.</w:t>
      </w:r>
    </w:p>
    <w:p w14:paraId="0471F5EA" w14:textId="77777777" w:rsidR="00F75E17" w:rsidRDefault="00F75E17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B6CCC5E" w14:textId="22F3B4A0" w:rsidR="00FA3FC0" w:rsidRDefault="00FA3FC0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p w14:paraId="2BB11033" w14:textId="77777777" w:rsidR="00290E24" w:rsidRDefault="00290E2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44BC462E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1113C4EA" w14:textId="03EB44C9" w:rsidR="00290E24" w:rsidRPr="00B15FAA" w:rsidRDefault="00290E24" w:rsidP="00290E24">
      <w:pPr>
        <w:ind w:right="-234"/>
        <w:jc w:val="both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290E24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D5FB2" w14:textId="77777777" w:rsidR="0066099B" w:rsidRDefault="0066099B" w:rsidP="004E2E8A">
      <w:pPr>
        <w:spacing w:after="0" w:line="240" w:lineRule="auto"/>
      </w:pPr>
      <w:r>
        <w:separator/>
      </w:r>
    </w:p>
  </w:endnote>
  <w:endnote w:type="continuationSeparator" w:id="0">
    <w:p w14:paraId="59B71DB6" w14:textId="77777777" w:rsidR="0066099B" w:rsidRDefault="0066099B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9D76" w14:textId="77777777" w:rsidR="0066099B" w:rsidRDefault="0066099B" w:rsidP="004E2E8A">
      <w:pPr>
        <w:spacing w:after="0" w:line="240" w:lineRule="auto"/>
      </w:pPr>
      <w:r>
        <w:separator/>
      </w:r>
    </w:p>
  </w:footnote>
  <w:footnote w:type="continuationSeparator" w:id="0">
    <w:p w14:paraId="7399EF2E" w14:textId="77777777" w:rsidR="0066099B" w:rsidRDefault="0066099B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66C1"/>
    <w:multiLevelType w:val="hybridMultilevel"/>
    <w:tmpl w:val="789697E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3"/>
  </w:num>
  <w:num w:numId="2" w16cid:durableId="580453839">
    <w:abstractNumId w:val="1"/>
  </w:num>
  <w:num w:numId="3" w16cid:durableId="1934128169">
    <w:abstractNumId w:val="4"/>
  </w:num>
  <w:num w:numId="4" w16cid:durableId="1410036008">
    <w:abstractNumId w:val="2"/>
  </w:num>
  <w:num w:numId="5" w16cid:durableId="95853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10831"/>
    <w:rsid w:val="0005345A"/>
    <w:rsid w:val="0008674A"/>
    <w:rsid w:val="00091522"/>
    <w:rsid w:val="0009264B"/>
    <w:rsid w:val="000951B3"/>
    <w:rsid w:val="000B171D"/>
    <w:rsid w:val="00102806"/>
    <w:rsid w:val="00156CC3"/>
    <w:rsid w:val="00190289"/>
    <w:rsid w:val="001D79C0"/>
    <w:rsid w:val="002276D0"/>
    <w:rsid w:val="00234B95"/>
    <w:rsid w:val="00236627"/>
    <w:rsid w:val="00236C78"/>
    <w:rsid w:val="0024070E"/>
    <w:rsid w:val="0024105E"/>
    <w:rsid w:val="00261C40"/>
    <w:rsid w:val="0026352D"/>
    <w:rsid w:val="0027198A"/>
    <w:rsid w:val="002744CC"/>
    <w:rsid w:val="002844AB"/>
    <w:rsid w:val="00290E24"/>
    <w:rsid w:val="003136B9"/>
    <w:rsid w:val="0032722B"/>
    <w:rsid w:val="0033101E"/>
    <w:rsid w:val="00347572"/>
    <w:rsid w:val="003537E9"/>
    <w:rsid w:val="003928CE"/>
    <w:rsid w:val="003B05B8"/>
    <w:rsid w:val="003B12C3"/>
    <w:rsid w:val="003B7A08"/>
    <w:rsid w:val="003C4397"/>
    <w:rsid w:val="003E0B13"/>
    <w:rsid w:val="003E6439"/>
    <w:rsid w:val="00407406"/>
    <w:rsid w:val="00416EC7"/>
    <w:rsid w:val="004445FE"/>
    <w:rsid w:val="00450CBE"/>
    <w:rsid w:val="004955D8"/>
    <w:rsid w:val="004A3BF8"/>
    <w:rsid w:val="004D02B1"/>
    <w:rsid w:val="004E2E8A"/>
    <w:rsid w:val="00502559"/>
    <w:rsid w:val="00582BA7"/>
    <w:rsid w:val="005A3354"/>
    <w:rsid w:val="005B55EC"/>
    <w:rsid w:val="005D3C92"/>
    <w:rsid w:val="005D44A7"/>
    <w:rsid w:val="00610FA6"/>
    <w:rsid w:val="00640860"/>
    <w:rsid w:val="00645B69"/>
    <w:rsid w:val="0066099B"/>
    <w:rsid w:val="006645B1"/>
    <w:rsid w:val="00691AED"/>
    <w:rsid w:val="006936BE"/>
    <w:rsid w:val="006A1744"/>
    <w:rsid w:val="006D5D18"/>
    <w:rsid w:val="006F5A3C"/>
    <w:rsid w:val="00707A62"/>
    <w:rsid w:val="00751E1F"/>
    <w:rsid w:val="0075452E"/>
    <w:rsid w:val="007548CB"/>
    <w:rsid w:val="00761493"/>
    <w:rsid w:val="00796037"/>
    <w:rsid w:val="007F58B6"/>
    <w:rsid w:val="0080793E"/>
    <w:rsid w:val="008219DB"/>
    <w:rsid w:val="00891A74"/>
    <w:rsid w:val="008C2788"/>
    <w:rsid w:val="008E57B1"/>
    <w:rsid w:val="00953396"/>
    <w:rsid w:val="009574AE"/>
    <w:rsid w:val="009736FB"/>
    <w:rsid w:val="00A34CC6"/>
    <w:rsid w:val="00A536DB"/>
    <w:rsid w:val="00A92710"/>
    <w:rsid w:val="00A97EC7"/>
    <w:rsid w:val="00AA5179"/>
    <w:rsid w:val="00AE4BC3"/>
    <w:rsid w:val="00B15FAA"/>
    <w:rsid w:val="00B24789"/>
    <w:rsid w:val="00B32C5E"/>
    <w:rsid w:val="00BE2CDC"/>
    <w:rsid w:val="00BE2EA7"/>
    <w:rsid w:val="00C2132A"/>
    <w:rsid w:val="00C31E73"/>
    <w:rsid w:val="00C3236C"/>
    <w:rsid w:val="00C60F8B"/>
    <w:rsid w:val="00C62EB0"/>
    <w:rsid w:val="00C87BD2"/>
    <w:rsid w:val="00CC3A69"/>
    <w:rsid w:val="00CE354F"/>
    <w:rsid w:val="00D168D5"/>
    <w:rsid w:val="00D264D8"/>
    <w:rsid w:val="00D73DE1"/>
    <w:rsid w:val="00DE1933"/>
    <w:rsid w:val="00DE7037"/>
    <w:rsid w:val="00DF06BD"/>
    <w:rsid w:val="00E36A0C"/>
    <w:rsid w:val="00E83F80"/>
    <w:rsid w:val="00EA758A"/>
    <w:rsid w:val="00EF4102"/>
    <w:rsid w:val="00F522FC"/>
    <w:rsid w:val="00F52D96"/>
    <w:rsid w:val="00F75E17"/>
    <w:rsid w:val="00FA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3-nfasis2">
    <w:name w:val="List Table 3 Accent 2"/>
    <w:basedOn w:val="Tablanormal"/>
    <w:uiPriority w:val="48"/>
    <w:rsid w:val="00AA517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30</cp:revision>
  <cp:lastPrinted>2025-08-15T15:55:00Z</cp:lastPrinted>
  <dcterms:created xsi:type="dcterms:W3CDTF">2025-07-30T17:06:00Z</dcterms:created>
  <dcterms:modified xsi:type="dcterms:W3CDTF">2025-08-20T16:12:00Z</dcterms:modified>
</cp:coreProperties>
</file>