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1BE6" w14:textId="062C6224" w:rsidR="005B55EC" w:rsidRDefault="0024070E" w:rsidP="00582BA7">
      <w:pPr>
        <w:jc w:val="center"/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6FBDC595">
                <wp:simplePos x="0" y="0"/>
                <wp:positionH relativeFrom="page">
                  <wp:align>right</wp:align>
                </wp:positionH>
                <wp:positionV relativeFrom="paragraph">
                  <wp:posOffset>-585470</wp:posOffset>
                </wp:positionV>
                <wp:extent cx="7772400" cy="299085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0667A499" w:rsidR="00A536DB" w:rsidRPr="00761493" w:rsidRDefault="006A1744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COLONIAL</w:t>
                            </w:r>
                            <w:r w:rsidR="0024070E"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90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60.8pt;margin-top:-46.1pt;width:612pt;height:235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" filled="f" stroked="f">
                <v:textbox>
                  <w:txbxContent>
                    <w:p w14:paraId="3B9349F7" w14:textId="0667A499" w:rsidR="00A536DB" w:rsidRPr="00761493" w:rsidRDefault="006A1744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COLONIAL</w:t>
                      </w:r>
                      <w:r w:rsidR="0024070E"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C844FB" w14:textId="108513CF" w:rsidR="00102806" w:rsidRPr="00582BA7" w:rsidRDefault="00EF4102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55B1E2" wp14:editId="1096D27B">
                <wp:simplePos x="0" y="0"/>
                <wp:positionH relativeFrom="column">
                  <wp:posOffset>3930015</wp:posOffset>
                </wp:positionH>
                <wp:positionV relativeFrom="paragraph">
                  <wp:posOffset>6183630</wp:posOffset>
                </wp:positionV>
                <wp:extent cx="2743200" cy="657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63D1A" id="Rectángulo 1" o:spid="_x0000_s1026" style="position:absolute;margin-left:309.45pt;margin-top:486.9pt;width:3in;height:5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" fillcolor="#ed7d31 [3205]" strokecolor="#823b0b [1605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5E8A2267">
            <wp:simplePos x="0" y="0"/>
            <wp:positionH relativeFrom="column">
              <wp:posOffset>-2015490</wp:posOffset>
            </wp:positionH>
            <wp:positionV relativeFrom="paragraph">
              <wp:posOffset>2829044</wp:posOffset>
            </wp:positionV>
            <wp:extent cx="9841230" cy="5535691"/>
            <wp:effectExtent l="0" t="0" r="7620" b="8255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230" cy="553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70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355EC0D1">
                <wp:simplePos x="0" y="0"/>
                <wp:positionH relativeFrom="margin">
                  <wp:posOffset>-593725</wp:posOffset>
                </wp:positionH>
                <wp:positionV relativeFrom="paragraph">
                  <wp:posOffset>1116330</wp:posOffset>
                </wp:positionV>
                <wp:extent cx="7840980" cy="165735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098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3CAD86B5" w:rsidR="00A536DB" w:rsidRPr="00761493" w:rsidRDefault="0024070E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CON ATOTONILCO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1CC7" id="_x0000_s1027" type="#_x0000_t202" style="position:absolute;left:0;text-align:left;margin-left:-46.75pt;margin-top:87.9pt;width:617.4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" filled="f" stroked="f">
                <v:textbox>
                  <w:txbxContent>
                    <w:p w14:paraId="2CEE04B6" w14:textId="3CAD86B5" w:rsidR="00A536DB" w:rsidRPr="00761493" w:rsidRDefault="0024070E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CON ATOTONILCO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73A0F3FB">
                <wp:simplePos x="0" y="0"/>
                <wp:positionH relativeFrom="column">
                  <wp:posOffset>4760595</wp:posOffset>
                </wp:positionH>
                <wp:positionV relativeFrom="paragraph">
                  <wp:posOffset>2201545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1D42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4.85pt;margin-top:173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678E24CF">
                <wp:simplePos x="0" y="0"/>
                <wp:positionH relativeFrom="column">
                  <wp:posOffset>4882515</wp:posOffset>
                </wp:positionH>
                <wp:positionV relativeFrom="paragraph">
                  <wp:posOffset>2524125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7D1310F1" w:rsidR="004E2E8A" w:rsidRPr="004E2E8A" w:rsidRDefault="00CE354F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504C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84.45pt;margin-top:198.7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" filled="f" stroked="f">
                <v:textbox>
                  <w:txbxContent>
                    <w:p w14:paraId="508E0030" w14:textId="7D1310F1" w:rsidR="004E2E8A" w:rsidRPr="004E2E8A" w:rsidRDefault="00CE354F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2B419A9B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6D201739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BEDE9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0AB386D9" w:rsidR="0005345A" w:rsidRPr="00B32C5E" w:rsidRDefault="0024070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 xml:space="preserve">COLONIAL CLASICO </w:t>
      </w:r>
      <w:r w:rsidR="00B32C5E"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CON ATOTONILCO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6E8AE2FD" w:rsidR="008E57B1" w:rsidRPr="008E57B1" w:rsidRDefault="005B529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3</w:t>
      </w:r>
      <w:r w:rsidR="008E57B1"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hospedaje en Cd México con desayuno</w:t>
      </w:r>
    </w:p>
    <w:p w14:paraId="520DA2A6" w14:textId="5C46B46D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Basílica de Guadalupe y Pirámides de Teotihuacán </w:t>
      </w:r>
    </w:p>
    <w:p w14:paraId="1B376DD8" w14:textId="6132E850" w:rsidR="00C62EB0" w:rsidRPr="005B5292" w:rsidRDefault="00C62EB0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Querétaro y San Miguel De Allende</w:t>
      </w:r>
    </w:p>
    <w:p w14:paraId="79072E2F" w14:textId="38647197" w:rsidR="005B5292" w:rsidRPr="00CE354F" w:rsidRDefault="005B529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1 noche en San Miguel de Allende</w:t>
      </w:r>
    </w:p>
    <w:p w14:paraId="7ED742AF" w14:textId="00667052" w:rsidR="00CE354F" w:rsidRPr="005B5292" w:rsidRDefault="00CE354F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Atotonilco – Guanajuato – Guadalajara</w:t>
      </w:r>
    </w:p>
    <w:p w14:paraId="74EFB1AF" w14:textId="408F1E2C" w:rsidR="005B5292" w:rsidRPr="00CE354F" w:rsidRDefault="005B529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2 noches de alojamiento en Guadalajara</w:t>
      </w:r>
    </w:p>
    <w:p w14:paraId="0CE29E59" w14:textId="77777777" w:rsidR="00CE354F" w:rsidRPr="00CE354F" w:rsidRDefault="00CE354F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Pueblo Tequila</w:t>
      </w:r>
    </w:p>
    <w:p w14:paraId="11066138" w14:textId="7022EC1B" w:rsidR="00CE354F" w:rsidRPr="00C2132A" w:rsidRDefault="00EF4102" w:rsidP="00EF4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hacienda</w:t>
      </w:r>
      <w:r w:rsidR="00CE354F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  <w:r>
        <w:rPr>
          <w:rFonts w:ascii="Helvetica" w:eastAsia="Times New Roman" w:hAnsi="Helvetica" w:cs="Tahoma"/>
          <w:color w:val="000000"/>
          <w:sz w:val="28"/>
          <w:szCs w:val="32"/>
        </w:rPr>
        <w:t>tres potrillos</w:t>
      </w:r>
      <w:r w:rsidR="00CE354F">
        <w:rPr>
          <w:rFonts w:ascii="Helvetica" w:eastAsia="Times New Roman" w:hAnsi="Helvetica" w:cs="Tahoma"/>
          <w:color w:val="000000"/>
          <w:sz w:val="28"/>
          <w:szCs w:val="32"/>
        </w:rPr>
        <w:t xml:space="preserve">  </w:t>
      </w:r>
      <w:r w:rsidR="0008674A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  <w:r w:rsidR="0008674A" w:rsidRPr="0008674A">
        <w:rPr>
          <w:rFonts w:ascii="Helvetica" w:eastAsia="Times New Roman" w:hAnsi="Helvetica" w:cs="Tahoma"/>
          <w:b/>
          <w:bCs/>
          <w:color w:val="000000"/>
          <w:sz w:val="28"/>
          <w:szCs w:val="32"/>
        </w:rPr>
        <w:t>Con Almuerzo</w:t>
      </w:r>
      <w:r w:rsidR="0008674A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</w:p>
    <w:p w14:paraId="22687AE8" w14:textId="7299A6C1" w:rsidR="0008674A" w:rsidRDefault="00EF410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 w:rsidRPr="0008674A">
        <w:rPr>
          <w:rFonts w:ascii="Helvetica" w:eastAsia="Times New Roman" w:hAnsi="Helvetica" w:cs="Tahoma"/>
          <w:sz w:val="28"/>
          <w:szCs w:val="28"/>
        </w:rPr>
        <w:t>Tour Tlaquepaque</w:t>
      </w:r>
    </w:p>
    <w:p w14:paraId="422B4FF8" w14:textId="332DDE3C" w:rsidR="0008674A" w:rsidRDefault="00EF410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>
        <w:rPr>
          <w:rFonts w:ascii="Helvetica" w:eastAsia="Times New Roman" w:hAnsi="Helvetica" w:cs="Tahoma"/>
          <w:sz w:val="28"/>
          <w:szCs w:val="28"/>
        </w:rPr>
        <w:t>Tour Pátzcuaro</w:t>
      </w:r>
      <w:r w:rsidR="0008674A">
        <w:rPr>
          <w:rFonts w:ascii="Helvetica" w:eastAsia="Times New Roman" w:hAnsi="Helvetica" w:cs="Tahoma"/>
          <w:sz w:val="28"/>
          <w:szCs w:val="28"/>
        </w:rPr>
        <w:t xml:space="preserve"> y Morelia</w:t>
      </w:r>
    </w:p>
    <w:p w14:paraId="01B36E6E" w14:textId="0F368EF3" w:rsidR="005B5292" w:rsidRPr="0008674A" w:rsidRDefault="005B529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>
        <w:rPr>
          <w:rFonts w:ascii="Helvetica" w:eastAsia="Times New Roman" w:hAnsi="Helvetica" w:cs="Tahoma"/>
          <w:sz w:val="28"/>
          <w:szCs w:val="28"/>
        </w:rPr>
        <w:t>1 noche en Morelia</w:t>
      </w:r>
    </w:p>
    <w:p w14:paraId="55C10156" w14:textId="5EE115CD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6A7CCE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586DF866" w:rsidR="00102806" w:rsidRDefault="0005345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952"/>
        <w:gridCol w:w="1071"/>
        <w:gridCol w:w="1049"/>
        <w:gridCol w:w="1007"/>
        <w:gridCol w:w="113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691AED" w:rsidRPr="00011E41" w14:paraId="16A87CC3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691AED" w:rsidRPr="008E57B1" w:rsidRDefault="00691AED" w:rsidP="00691AED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7D71777D" w14:textId="726CF552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1424</w:t>
            </w:r>
          </w:p>
        </w:tc>
        <w:tc>
          <w:tcPr>
            <w:tcW w:w="0" w:type="auto"/>
            <w:vAlign w:val="center"/>
            <w:hideMark/>
          </w:tcPr>
          <w:p w14:paraId="0501F3B2" w14:textId="4478488B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1089</w:t>
            </w:r>
          </w:p>
        </w:tc>
        <w:tc>
          <w:tcPr>
            <w:tcW w:w="0" w:type="auto"/>
            <w:vAlign w:val="center"/>
            <w:hideMark/>
          </w:tcPr>
          <w:p w14:paraId="36EE9BC0" w14:textId="3FFE792E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1015</w:t>
            </w:r>
          </w:p>
        </w:tc>
        <w:tc>
          <w:tcPr>
            <w:tcW w:w="0" w:type="auto"/>
            <w:vAlign w:val="center"/>
            <w:hideMark/>
          </w:tcPr>
          <w:p w14:paraId="7AD9F567" w14:textId="4267F3A1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654</w:t>
            </w:r>
          </w:p>
        </w:tc>
      </w:tr>
      <w:tr w:rsidR="00691AED" w:rsidRPr="00011E41" w14:paraId="1FEA13B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691AED" w:rsidRPr="008E57B1" w:rsidRDefault="00691AED" w:rsidP="00691AED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vAlign w:val="center"/>
            <w:hideMark/>
          </w:tcPr>
          <w:p w14:paraId="656D3EDF" w14:textId="25C28D01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1444</w:t>
            </w:r>
          </w:p>
        </w:tc>
        <w:tc>
          <w:tcPr>
            <w:tcW w:w="0" w:type="auto"/>
            <w:vAlign w:val="center"/>
            <w:hideMark/>
          </w:tcPr>
          <w:p w14:paraId="2B11D172" w14:textId="5714B828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1089</w:t>
            </w:r>
          </w:p>
        </w:tc>
        <w:tc>
          <w:tcPr>
            <w:tcW w:w="0" w:type="auto"/>
            <w:vAlign w:val="center"/>
            <w:hideMark/>
          </w:tcPr>
          <w:p w14:paraId="659CD37C" w14:textId="32CEFF47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14:paraId="4C6A2A6A" w14:textId="6313C5EA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</w:tr>
      <w:tr w:rsidR="00691AED" w:rsidRPr="00011E41" w14:paraId="738B2540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691AED" w:rsidRPr="008E57B1" w:rsidRDefault="00691AED" w:rsidP="00691AED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vAlign w:val="center"/>
            <w:hideMark/>
          </w:tcPr>
          <w:p w14:paraId="6B1FD897" w14:textId="7A447797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1510</w:t>
            </w:r>
          </w:p>
        </w:tc>
        <w:tc>
          <w:tcPr>
            <w:tcW w:w="0" w:type="auto"/>
            <w:vAlign w:val="center"/>
            <w:hideMark/>
          </w:tcPr>
          <w:p w14:paraId="3FC50547" w14:textId="14AB66D3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1128</w:t>
            </w:r>
          </w:p>
        </w:tc>
        <w:tc>
          <w:tcPr>
            <w:tcW w:w="0" w:type="auto"/>
            <w:vAlign w:val="center"/>
            <w:hideMark/>
          </w:tcPr>
          <w:p w14:paraId="04684858" w14:textId="6D7AC0AF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1060</w:t>
            </w:r>
          </w:p>
        </w:tc>
        <w:tc>
          <w:tcPr>
            <w:tcW w:w="0" w:type="auto"/>
            <w:vAlign w:val="center"/>
            <w:hideMark/>
          </w:tcPr>
          <w:p w14:paraId="2FABF963" w14:textId="1D3B18E9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673</w:t>
            </w:r>
          </w:p>
        </w:tc>
      </w:tr>
      <w:tr w:rsidR="00691AED" w:rsidRPr="00011E41" w14:paraId="2BD3814B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691AED" w:rsidRPr="008E57B1" w:rsidRDefault="00691AED" w:rsidP="00691AED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vAlign w:val="center"/>
            <w:hideMark/>
          </w:tcPr>
          <w:p w14:paraId="599903F5" w14:textId="0BEF3268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1503</w:t>
            </w:r>
          </w:p>
        </w:tc>
        <w:tc>
          <w:tcPr>
            <w:tcW w:w="0" w:type="auto"/>
            <w:vAlign w:val="center"/>
            <w:hideMark/>
          </w:tcPr>
          <w:p w14:paraId="5E39C4D7" w14:textId="6DB1A836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1144</w:t>
            </w:r>
          </w:p>
        </w:tc>
        <w:tc>
          <w:tcPr>
            <w:tcW w:w="0" w:type="auto"/>
            <w:vAlign w:val="center"/>
            <w:hideMark/>
          </w:tcPr>
          <w:p w14:paraId="69414917" w14:textId="34DB8C01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1076</w:t>
            </w:r>
          </w:p>
        </w:tc>
        <w:tc>
          <w:tcPr>
            <w:tcW w:w="0" w:type="auto"/>
            <w:vAlign w:val="center"/>
            <w:hideMark/>
          </w:tcPr>
          <w:p w14:paraId="089DE128" w14:textId="6393D636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673</w:t>
            </w:r>
          </w:p>
        </w:tc>
      </w:tr>
      <w:tr w:rsidR="00691AED" w:rsidRPr="00011E41" w14:paraId="54C7F555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691AED" w:rsidRPr="008E57B1" w:rsidRDefault="00691AED" w:rsidP="00691AED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58E34650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1573</w:t>
            </w:r>
          </w:p>
        </w:tc>
        <w:tc>
          <w:tcPr>
            <w:tcW w:w="0" w:type="auto"/>
            <w:vAlign w:val="center"/>
            <w:hideMark/>
          </w:tcPr>
          <w:p w14:paraId="1B6A6831" w14:textId="71DFA62C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1180</w:t>
            </w:r>
          </w:p>
        </w:tc>
        <w:tc>
          <w:tcPr>
            <w:tcW w:w="0" w:type="auto"/>
            <w:vAlign w:val="center"/>
            <w:hideMark/>
          </w:tcPr>
          <w:p w14:paraId="5C2BE33C" w14:textId="3AB2C822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1083</w:t>
            </w:r>
          </w:p>
        </w:tc>
        <w:tc>
          <w:tcPr>
            <w:tcW w:w="0" w:type="auto"/>
            <w:vAlign w:val="center"/>
            <w:hideMark/>
          </w:tcPr>
          <w:p w14:paraId="1AB960EC" w14:textId="6489929F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</w:tr>
      <w:tr w:rsidR="00691AED" w:rsidRPr="00011E41" w14:paraId="31D8BF0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691AED" w:rsidRPr="008E57B1" w:rsidRDefault="00691AED" w:rsidP="00691AED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59345222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1585</w:t>
            </w:r>
          </w:p>
        </w:tc>
        <w:tc>
          <w:tcPr>
            <w:tcW w:w="0" w:type="auto"/>
            <w:vAlign w:val="center"/>
            <w:hideMark/>
          </w:tcPr>
          <w:p w14:paraId="3F6E5CCF" w14:textId="72E43851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1223</w:t>
            </w:r>
          </w:p>
        </w:tc>
        <w:tc>
          <w:tcPr>
            <w:tcW w:w="0" w:type="auto"/>
            <w:vAlign w:val="center"/>
            <w:hideMark/>
          </w:tcPr>
          <w:p w14:paraId="07EB3B15" w14:textId="25464C2C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1142</w:t>
            </w:r>
          </w:p>
        </w:tc>
        <w:tc>
          <w:tcPr>
            <w:tcW w:w="0" w:type="auto"/>
            <w:vAlign w:val="center"/>
            <w:hideMark/>
          </w:tcPr>
          <w:p w14:paraId="66464BD9" w14:textId="315BD451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693</w:t>
            </w:r>
          </w:p>
        </w:tc>
      </w:tr>
    </w:tbl>
    <w:p w14:paraId="50DB9ED3" w14:textId="3FAE705E" w:rsidR="00B15FAA" w:rsidRDefault="00B15FAA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tbl>
      <w:tblPr>
        <w:tblW w:w="6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0"/>
      </w:tblGrid>
      <w:tr w:rsidR="008E57B1" w:rsidRPr="008E57B1" w14:paraId="48DF479F" w14:textId="77777777" w:rsidTr="008E57B1">
        <w:trPr>
          <w:trHeight w:val="987"/>
          <w:jc w:val="center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2AED05D6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SUPLEMENTO ALMUERZOS EN BASILICA </w:t>
            </w:r>
            <w:r w:rsidR="00156CC3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,</w:t>
            </w: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</w:t>
            </w:r>
          </w:p>
        </w:tc>
      </w:tr>
      <w:tr w:rsidR="008E57B1" w:rsidRPr="008E57B1" w14:paraId="737C3F7B" w14:textId="77777777" w:rsidTr="008E57B1">
        <w:trPr>
          <w:trHeight w:val="883"/>
          <w:jc w:val="center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7BE5DF0E" w:rsidR="008E57B1" w:rsidRPr="008E57B1" w:rsidRDefault="00953396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27</w:t>
            </w:r>
            <w:r w:rsidR="008E57B1"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="008E57B1"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22199068" w14:textId="091D2FBB" w:rsidR="008E57B1" w:rsidRDefault="008E57B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1468EF21" w14:textId="0DDF3A99" w:rsidR="00B15FAA" w:rsidRPr="002A4D7C" w:rsidRDefault="00405A36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47D7B56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0A2C4" id="Autoforma 2" o:spid="_x0000_s1031" style="position:absolute;left:0;text-align:left;margin-left:0;margin-top:0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bottom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15FAA"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t>SUPLEMENTOS PRECIOS POR PERSONA</w:t>
      </w:r>
      <w:r w:rsidR="00B15FAA"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702807C2" w14:textId="77777777" w:rsidR="00405A36" w:rsidRDefault="00405A36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</w:p>
    <w:tbl>
      <w:tblPr>
        <w:tblpPr w:leftFromText="141" w:rightFromText="141" w:bottomFromText="160" w:vertAnchor="text" w:horzAnchor="margin" w:tblpXSpec="center" w:tblpY="197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1430"/>
        <w:gridCol w:w="1430"/>
        <w:gridCol w:w="1390"/>
        <w:gridCol w:w="1456"/>
      </w:tblGrid>
      <w:tr w:rsidR="00405A36" w14:paraId="559869CF" w14:textId="77777777" w:rsidTr="00405A36">
        <w:trPr>
          <w:trHeight w:val="76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04A2" w14:textId="109C3A2E" w:rsidR="00405A36" w:rsidRDefault="00405A36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lang w:eastAsia="es-ES_tradnl"/>
              </w:rPr>
              <w:t>SUPLEMENTOS PRECIOS POR PERSONA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lang w:val="es-US" w:eastAsia="es-ES_tradnl"/>
              </w:rPr>
              <w:t> </w:t>
            </w:r>
            <w:r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SAN MIGUEL DE ALLENDE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7B417" w14:textId="77777777" w:rsidR="00405A36" w:rsidRDefault="00405A36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SGL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485C8" w14:textId="77777777" w:rsidR="00405A36" w:rsidRDefault="00405A36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DBL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D4909" w14:textId="77777777" w:rsidR="00405A36" w:rsidRDefault="00405A36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TPL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7B004" w14:textId="77777777" w:rsidR="00405A36" w:rsidRDefault="00405A36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CHD</w:t>
            </w:r>
          </w:p>
        </w:tc>
      </w:tr>
      <w:tr w:rsidR="00405A36" w14:paraId="10E83BDF" w14:textId="77777777" w:rsidTr="00405A36">
        <w:trPr>
          <w:trHeight w:val="30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01AAA" w14:textId="39E3C740" w:rsidR="00405A36" w:rsidRDefault="00405A36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VALOR POR NOCHE</w:t>
            </w:r>
          </w:p>
          <w:p w14:paraId="11ABDE40" w14:textId="77777777" w:rsidR="00405A36" w:rsidRDefault="00405A36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color w:val="595959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(VIERNES O SABADO)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A05B6" w14:textId="77777777" w:rsidR="00405A36" w:rsidRDefault="00405A36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73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BD08" w14:textId="77777777" w:rsidR="00405A36" w:rsidRDefault="00405A36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31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5B24D" w14:textId="77777777" w:rsidR="00405A36" w:rsidRDefault="00405A36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5F803" w14:textId="77777777" w:rsidR="00405A36" w:rsidRDefault="00405A36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27</w:t>
            </w:r>
          </w:p>
        </w:tc>
      </w:tr>
    </w:tbl>
    <w:p w14:paraId="0A21D716" w14:textId="77777777" w:rsidR="00405A36" w:rsidRDefault="00405A36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</w:p>
    <w:p w14:paraId="194152E4" w14:textId="4ABE85DA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6A420164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BA04496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MÉXICO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A258273" w14:textId="5D461EE0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D73DE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50CED2D2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713A87C8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C0A8A3E" w14:textId="4835AE1E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una visita al sitio arqueológico de Tlatelolco (sin ingresar),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se mencionan las tres grandes tragedias de la Ciudad de México. Posteriormente tendremos una vista panorámica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Garibaldi y Plaza de las tres culturas nos dirigiremos a la zona arqueológica de Teotihuacán para conocer las pirámides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Sol y la Luna, y disfrutar de una degustación de tequila, mezcal y pulque. Finalmente, se visita la Basílica de Guadalupe que</w:t>
      </w:r>
    </w:p>
    <w:p w14:paraId="1234D6D3" w14:textId="4F7F02A2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 el sitio donde radica la fe del pueblo mexicano para conocer su historia y la de las apariciones de la Virgen, pasaremos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también a conocer el manto original, así como al área de bendiciones, con tiempo libre para misa o </w:t>
      </w:r>
      <w:r w:rsidR="00DE7037"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esparcimiento.</w:t>
      </w:r>
    </w:p>
    <w:p w14:paraId="2775EE96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21EAFE3F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3.  </w:t>
            </w:r>
            <w:r w:rsidR="00891A74" w:rsidRP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QUERETARO – SAN MIGUEL DE ALLENDE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E34DABE" w14:textId="3AA39E76" w:rsidR="0080793E" w:rsidRDefault="00891A74" w:rsidP="00891A7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la Ciudad de Querétaro para conocer el Templo de la Cruz y el acueducto y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conoceremos el Panteón de los Queretanos Ilustres, el Templo de la Santa Cruz y el Palacio Municipal, una impresionante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obra arquitectónica de la época colonial. Luego, nos dirigiremos a San Miguel de Allende, reconocida por la UNESCO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Patrimonio de la Humanidad, para disfrutar de una panorámica del pueblo y visitaremos la Parroquia de San Miguel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Arcángel, el Ex Convento de San Francisco, la Plaza de la Soledad, el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Templo de la Virgen de la Salud, el Templo de San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Felipe Neri y la peculiar casa "El Arca de Noé". y disfrutaremos de su atmósfera y arquitectura colonial. Por la tarde,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regresaremos a la Ciudad de México.</w:t>
      </w:r>
    </w:p>
    <w:p w14:paraId="41E7B291" w14:textId="77777777" w:rsidR="00D73DE1" w:rsidRDefault="00D73DE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A68AC35" w14:textId="77777777" w:rsid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5ACE2CA0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Dia 4.</w:t>
            </w:r>
            <w:r w:rsid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="00891A74" w:rsidRPr="00891A7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ATOTONILCO - GUANAJUATO – GUADALAJARA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00B31D91" w14:textId="771077F7" w:rsidR="00891A74" w:rsidRPr="00891A74" w:rsidRDefault="00891A74" w:rsidP="00891A7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nos dirigiremos hacia Atotonilco donde visitaremos el santuario de Jesús Nazareno,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observamos unas fabulosas pinturas de ate sacro novohispano a este templo también se le conoce como la capilla Sixtina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 Latinoamérica, posteriormente nos dirigiremos a Guanajuato la capital del estado, donde conoceremos el "Callejón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beso", la "Plaza de la paz", la "Basílica Colegiata de Nuestra Señora de Guanajuato", el "Templo de San Diego", el "Teatro</w:t>
      </w:r>
    </w:p>
    <w:p w14:paraId="7E9EBDB2" w14:textId="0B53016A" w:rsidR="005A3354" w:rsidRDefault="00891A74" w:rsidP="00891A7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Juárez", la "Casa de Jorge Negrete", la "Universidad de Guanajuato", el "Mercado Hidalgo" y la "Alhóndiga de Granaditas".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Luego, nos dirigiremos a Guadalajara para visitar la "Catedral de Guadalajara", la "Plaza de la Concordia", el "Teatro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Degollado", la "Fuente de los fundadores", la fuente "Inmolación de Quetzalcóatl" y el "Hospicio Cabañas"</w:t>
      </w:r>
    </w:p>
    <w:p w14:paraId="7CC9461E" w14:textId="5093E1A3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2D214F8" w14:textId="77777777" w:rsidR="005A3354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5A3354" w14:paraId="4435D0FD" w14:textId="77777777" w:rsidTr="000314A5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707B45E8" w14:textId="50246A5E" w:rsidR="005A3354" w:rsidRPr="0080793E" w:rsidRDefault="005A3354" w:rsidP="000314A5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891A7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5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D168D5" w:rsidRPr="00D168D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PUEBLO DE TEQUILA – 3 POTRILLOS – TLAQUEPAQUE</w:t>
            </w:r>
            <w:r w:rsidR="00953396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CON  ALMUERZO</w:t>
            </w:r>
            <w:r w:rsidR="00D168D5" w:rsidRPr="00D168D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</w:tbl>
    <w:p w14:paraId="5F9F4F8D" w14:textId="77777777" w:rsidR="005A3354" w:rsidRPr="005D4126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5444040E" w14:textId="1F53743A" w:rsidR="005A3354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 desayuno, Visitaremos el pueblo mágico de Tequila, donde conoceremos la "Parroquia de Santiago Apóstol",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los murales de Martín de la Torre Vega en el Palacio Municipal, y una casa tequilera para aprender sobre la elaboración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tequila y degustarlo. Luego, visitaremos el rancho de "Los Tres Potrillos" y la tumba de Don Vicente Fernández, si es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permitido. Finalmente, nos dirigiremos a Tlaquepaque, famoso por sus artesanías y su ambiente encantador.</w:t>
      </w:r>
    </w:p>
    <w:p w14:paraId="064619FF" w14:textId="77777777" w:rsidR="00D168D5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A5FF153" w14:textId="77777777" w:rsidR="00D168D5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D168D5" w14:paraId="3F9327C3" w14:textId="77777777" w:rsidTr="000232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5DB9E500" w14:textId="6705CB9E" w:rsidR="00D168D5" w:rsidRPr="0080793E" w:rsidRDefault="00D168D5" w:rsidP="000232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3B05B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6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3B05B8" w:rsidRPr="003B05B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PATZCUARO – MORELIA</w:t>
            </w:r>
          </w:p>
        </w:tc>
      </w:tr>
    </w:tbl>
    <w:p w14:paraId="0B6939DC" w14:textId="77777777" w:rsidR="00D168D5" w:rsidRPr="005D4126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0AA833AC" w14:textId="51663B94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Partiremos hacia el estado de Michoacán, conocido por sus aguacates. Visitaremos Pátzcuaro, con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sus calles empedradas y casas blancas con tejas rojas. Conoceremos la "Basílica de la Virgen de la Salud", el "Colegio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Jesuita", el "Templo de San Ignacio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de Loyola", el "Templo del Sagrario", la "Casa de los Once Patios", la "Plaza Vasco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Quiroga" y la "Biblioteca Gertrudis Bocanegra". Luego, nos dirigiremos a Morelia para visitar su catedral, la plaza de armas,</w:t>
      </w:r>
    </w:p>
    <w:p w14:paraId="70CA5811" w14:textId="15867E45" w:rsidR="00D168D5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el "Jardín de las Rosas", el "Palacio Clavijero", la "Fuente de las Tarascas", el acueducto y el "Santuario de la Virgen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Guadalupe".</w:t>
      </w:r>
    </w:p>
    <w:p w14:paraId="1DA165A9" w14:textId="77777777" w:rsidR="00D168D5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53C5C402" w14:textId="77777777" w:rsidR="00D168D5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D168D5" w14:paraId="67C19040" w14:textId="77777777" w:rsidTr="000232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4FD62BB" w14:textId="3E389CB4" w:rsidR="00D168D5" w:rsidRPr="0080793E" w:rsidRDefault="00D168D5" w:rsidP="000232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Dia</w:t>
            </w:r>
            <w:r w:rsidR="003B05B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7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3B05B8" w:rsidRPr="003B05B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MORELIA – REGRESO A CIUDAD DE MÉXICO</w:t>
            </w:r>
          </w:p>
        </w:tc>
      </w:tr>
    </w:tbl>
    <w:p w14:paraId="07C7CBCF" w14:textId="77777777" w:rsidR="00D168D5" w:rsidRPr="005D4126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03CB8ED1" w14:textId="77777777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caminaremos por las calles de Morelia, llamada Patrimonio de la Humanidad por la UNESCO en</w:t>
      </w:r>
    </w:p>
    <w:p w14:paraId="33329991" w14:textId="77777777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1991, su centro histórico enmarcado por construcciones de cantera rosa con toques coloniales y presumiendo algunas de</w:t>
      </w:r>
    </w:p>
    <w:p w14:paraId="373A2342" w14:textId="77777777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sus magníficas edificaciones barrocas que datan del siglo XVI. Época en la que fue fundada por colonos españoles.</w:t>
      </w:r>
    </w:p>
    <w:p w14:paraId="4C67796C" w14:textId="77777777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Originalmente fue llamada Valladolid, aunque se le cambio el nombre en 1828 en honor a José María Morelos y Pavón. Es</w:t>
      </w:r>
    </w:p>
    <w:p w14:paraId="38AA0FAF" w14:textId="77777777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altamente recomendable recorrer la calzada de Guadalupe a pie, ya que te permitirá apreciar de cerca varios de los</w:t>
      </w:r>
    </w:p>
    <w:p w14:paraId="6F28722E" w14:textId="77777777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monumentos catalogados de relevancia arquitectónica.</w:t>
      </w:r>
    </w:p>
    <w:p w14:paraId="07B7494D" w14:textId="7DB14518" w:rsidR="00D168D5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Por la tarde tomaremos camino regreso a Ciudad de México.</w:t>
      </w:r>
    </w:p>
    <w:p w14:paraId="5CFD6B84" w14:textId="77777777" w:rsid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11288D0" w14:textId="77777777" w:rsid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3B05B8" w14:paraId="7C54CD8F" w14:textId="77777777" w:rsidTr="000232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3F174F95" w14:textId="71DC14FF" w:rsidR="003B05B8" w:rsidRPr="0080793E" w:rsidRDefault="003B05B8" w:rsidP="000232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8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5C5EE8B9" w14:textId="77777777" w:rsidR="003B05B8" w:rsidRPr="005D4126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4012F220" w14:textId="77777777" w:rsid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02AC11DF" w14:textId="1E363FE0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23D4022" w14:textId="77777777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FAAA" w14:textId="77777777" w:rsidR="001F53B3" w:rsidRDefault="001F53B3" w:rsidP="004E2E8A">
      <w:pPr>
        <w:spacing w:after="0" w:line="240" w:lineRule="auto"/>
      </w:pPr>
      <w:r>
        <w:separator/>
      </w:r>
    </w:p>
  </w:endnote>
  <w:endnote w:type="continuationSeparator" w:id="0">
    <w:p w14:paraId="5C89842B" w14:textId="77777777" w:rsidR="001F53B3" w:rsidRDefault="001F53B3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4309" w14:textId="77777777" w:rsidR="001F53B3" w:rsidRDefault="001F53B3" w:rsidP="004E2E8A">
      <w:pPr>
        <w:spacing w:after="0" w:line="240" w:lineRule="auto"/>
      </w:pPr>
      <w:r>
        <w:separator/>
      </w:r>
    </w:p>
  </w:footnote>
  <w:footnote w:type="continuationSeparator" w:id="0">
    <w:p w14:paraId="0D861C7B" w14:textId="77777777" w:rsidR="001F53B3" w:rsidRDefault="001F53B3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463FA"/>
    <w:rsid w:val="0005345A"/>
    <w:rsid w:val="0008674A"/>
    <w:rsid w:val="00091522"/>
    <w:rsid w:val="0009264B"/>
    <w:rsid w:val="000B171D"/>
    <w:rsid w:val="00102806"/>
    <w:rsid w:val="00156CC3"/>
    <w:rsid w:val="00193647"/>
    <w:rsid w:val="001F53B3"/>
    <w:rsid w:val="00234B95"/>
    <w:rsid w:val="00236C78"/>
    <w:rsid w:val="0024070E"/>
    <w:rsid w:val="0024105E"/>
    <w:rsid w:val="00261C40"/>
    <w:rsid w:val="0027198A"/>
    <w:rsid w:val="002744CC"/>
    <w:rsid w:val="002844AB"/>
    <w:rsid w:val="0033101E"/>
    <w:rsid w:val="00347572"/>
    <w:rsid w:val="003928CE"/>
    <w:rsid w:val="003B05B8"/>
    <w:rsid w:val="003B7A08"/>
    <w:rsid w:val="00405A36"/>
    <w:rsid w:val="00450CBE"/>
    <w:rsid w:val="004A3BF8"/>
    <w:rsid w:val="004D02B1"/>
    <w:rsid w:val="004E2E8A"/>
    <w:rsid w:val="00582BA7"/>
    <w:rsid w:val="005A3354"/>
    <w:rsid w:val="005B5292"/>
    <w:rsid w:val="005B55EC"/>
    <w:rsid w:val="00640860"/>
    <w:rsid w:val="00691AED"/>
    <w:rsid w:val="006936BE"/>
    <w:rsid w:val="006A1744"/>
    <w:rsid w:val="006A7CCE"/>
    <w:rsid w:val="006D5D18"/>
    <w:rsid w:val="006F5A3C"/>
    <w:rsid w:val="0075452E"/>
    <w:rsid w:val="007548CB"/>
    <w:rsid w:val="00761493"/>
    <w:rsid w:val="0080793E"/>
    <w:rsid w:val="00891A74"/>
    <w:rsid w:val="008C2788"/>
    <w:rsid w:val="008E57B1"/>
    <w:rsid w:val="00953396"/>
    <w:rsid w:val="009574AE"/>
    <w:rsid w:val="00A536DB"/>
    <w:rsid w:val="00A92710"/>
    <w:rsid w:val="00A97EC7"/>
    <w:rsid w:val="00AE4BC3"/>
    <w:rsid w:val="00B15FAA"/>
    <w:rsid w:val="00B24789"/>
    <w:rsid w:val="00B32C5E"/>
    <w:rsid w:val="00BE2CDC"/>
    <w:rsid w:val="00C2045B"/>
    <w:rsid w:val="00C2132A"/>
    <w:rsid w:val="00C60F8B"/>
    <w:rsid w:val="00C62EB0"/>
    <w:rsid w:val="00C87BD2"/>
    <w:rsid w:val="00CC3A69"/>
    <w:rsid w:val="00CE354F"/>
    <w:rsid w:val="00D168D5"/>
    <w:rsid w:val="00D73DE1"/>
    <w:rsid w:val="00DE1933"/>
    <w:rsid w:val="00DE7037"/>
    <w:rsid w:val="00E83F80"/>
    <w:rsid w:val="00EA758A"/>
    <w:rsid w:val="00EF4102"/>
    <w:rsid w:val="00F5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2EE1-FDD3-4949-A9A7-25C2C482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975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8</cp:revision>
  <cp:lastPrinted>2025-07-30T17:28:00Z</cp:lastPrinted>
  <dcterms:created xsi:type="dcterms:W3CDTF">2025-07-30T17:06:00Z</dcterms:created>
  <dcterms:modified xsi:type="dcterms:W3CDTF">2025-08-04T22:01:00Z</dcterms:modified>
</cp:coreProperties>
</file>