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5912C1B9">
                <wp:simplePos x="0" y="0"/>
                <wp:positionH relativeFrom="page">
                  <wp:posOffset>285750</wp:posOffset>
                </wp:positionH>
                <wp:positionV relativeFrom="paragraph">
                  <wp:posOffset>424180</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61015A24" w:rsidR="00A536DB" w:rsidRPr="00761493" w:rsidRDefault="00A45C7A"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MEJOR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2.5pt;margin-top:33.4pt;width:54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" filled="f" stroked="f">
                <v:textbox>
                  <w:txbxContent>
                    <w:p w14:paraId="3B9349F7" w14:textId="61015A24" w:rsidR="00A536DB" w:rsidRPr="00761493" w:rsidRDefault="00A45C7A"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MEJOR DE</w:t>
                      </w:r>
                    </w:p>
                  </w:txbxContent>
                </v:textbox>
                <w10:wrap anchorx="page"/>
              </v:shape>
            </w:pict>
          </mc:Fallback>
        </mc:AlternateContent>
      </w:r>
    </w:p>
    <w:p w14:paraId="3CC844FB" w14:textId="5E463A04" w:rsidR="00102806" w:rsidRPr="00582BA7" w:rsidRDefault="00D52E63"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w:drawing>
          <wp:anchor distT="0" distB="0" distL="114300" distR="114300" simplePos="0" relativeHeight="251657215" behindDoc="1" locked="0" layoutInCell="1" allowOverlap="1" wp14:anchorId="269EF0F8" wp14:editId="1A830806">
            <wp:simplePos x="0" y="0"/>
            <wp:positionH relativeFrom="column">
              <wp:posOffset>-1643539</wp:posOffset>
            </wp:positionH>
            <wp:positionV relativeFrom="paragraph">
              <wp:posOffset>2249805</wp:posOffset>
            </wp:positionV>
            <wp:extent cx="9101137" cy="6067425"/>
            <wp:effectExtent l="0" t="0" r="5080" b="0"/>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01137" cy="606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B69">
        <w:rPr>
          <w:noProof/>
        </w:rPr>
        <mc:AlternateContent>
          <mc:Choice Requires="wps">
            <w:drawing>
              <wp:anchor distT="0" distB="0" distL="114300" distR="114300" simplePos="0" relativeHeight="251664384" behindDoc="0" locked="0" layoutInCell="1" allowOverlap="1" wp14:anchorId="2C4F1CC7" wp14:editId="2CD5C2A2">
                <wp:simplePos x="0" y="0"/>
                <wp:positionH relativeFrom="margin">
                  <wp:posOffset>654050</wp:posOffset>
                </wp:positionH>
                <wp:positionV relativeFrom="paragraph">
                  <wp:posOffset>982980</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5610181B" w:rsidR="00645B69" w:rsidRDefault="00A45C7A">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SANTIAGO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51.5pt;margin-top:77.4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" filled="f" stroked="f">
                <v:textbox>
                  <w:txbxContent>
                    <w:p w14:paraId="1D67E91B" w14:textId="5610181B" w:rsidR="00645B69" w:rsidRDefault="00A45C7A">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SANTIAGO</w:t>
                      </w:r>
                    </w:p>
                  </w:txbxContent>
                </v:textbox>
                <w10:wrap anchorx="margin"/>
              </v:shape>
            </w:pict>
          </mc:Fallback>
        </mc:AlternateContent>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179B9977" w:rsidR="004E2E8A" w:rsidRPr="004E2E8A" w:rsidRDefault="002D52D6"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179B9977" w:rsidR="004E2E8A" w:rsidRPr="004E2E8A" w:rsidRDefault="002D52D6"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052309AD" w14:textId="429B3DD5" w:rsid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CHILE</w:t>
                            </w:r>
                          </w:p>
                          <w:p w14:paraId="589FDD35" w14:textId="77777777" w:rsidR="00A162AE" w:rsidRP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052309AD" w14:textId="429B3DD5" w:rsid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CHILE</w:t>
                      </w:r>
                    </w:p>
                    <w:p w14:paraId="589FDD35" w14:textId="77777777" w:rsidR="00A162AE" w:rsidRP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15783A4C" w:rsidR="0005345A" w:rsidRPr="00B32C5E" w:rsidRDefault="00A45C7A"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 xml:space="preserve">LO MEJOR  DE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SANTIAGO</w:t>
      </w:r>
    </w:p>
    <w:p w14:paraId="254E6BF2" w14:textId="447047FC"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10F4788D" w14:textId="758B1830" w:rsidR="00A45C7A" w:rsidRDefault="00A45C7A" w:rsidP="00A45C7A">
      <w:pPr>
        <w:numPr>
          <w:ilvl w:val="0"/>
          <w:numId w:val="2"/>
        </w:numPr>
        <w:spacing w:beforeAutospacing="1" w:afterAutospacing="1" w:line="240" w:lineRule="auto"/>
        <w:rPr>
          <w:rFonts w:ascii="Helvetica" w:eastAsia="Times New Roman" w:hAnsi="Helvetica" w:cs="Tahoma"/>
          <w:color w:val="000000"/>
          <w:sz w:val="28"/>
          <w:szCs w:val="32"/>
        </w:rPr>
      </w:pPr>
      <w:r w:rsidRPr="00A45C7A">
        <w:rPr>
          <w:rFonts w:ascii="Helvetica" w:eastAsia="Times New Roman" w:hAnsi="Helvetica" w:cs="Tahoma"/>
          <w:color w:val="000000"/>
          <w:sz w:val="28"/>
          <w:szCs w:val="32"/>
        </w:rPr>
        <w:t>Traslado Aeropuerto Santiago / Hotel Santiago</w:t>
      </w:r>
      <w:r>
        <w:rPr>
          <w:rFonts w:ascii="Helvetica" w:eastAsia="Times New Roman" w:hAnsi="Helvetica" w:cs="Tahoma"/>
          <w:color w:val="000000"/>
          <w:sz w:val="28"/>
          <w:szCs w:val="32"/>
        </w:rPr>
        <w:t>/ Aeropuerto</w:t>
      </w:r>
    </w:p>
    <w:p w14:paraId="742BE8E3" w14:textId="54448631" w:rsidR="00A45C7A" w:rsidRPr="00A45C7A" w:rsidRDefault="00A45C7A" w:rsidP="00A45C7A">
      <w:pPr>
        <w:numPr>
          <w:ilvl w:val="0"/>
          <w:numId w:val="2"/>
        </w:numPr>
        <w:spacing w:beforeAutospacing="1" w:afterAutospacing="1" w:line="240" w:lineRule="auto"/>
        <w:rPr>
          <w:rFonts w:ascii="Helvetica" w:eastAsia="Times New Roman" w:hAnsi="Helvetica" w:cs="Tahoma"/>
          <w:color w:val="464646"/>
          <w:sz w:val="28"/>
          <w:szCs w:val="28"/>
        </w:rPr>
      </w:pPr>
      <w:r w:rsidRPr="00A45C7A">
        <w:rPr>
          <w:rFonts w:ascii="Helvetica" w:eastAsia="Times New Roman" w:hAnsi="Helvetica" w:cs="Tahoma"/>
          <w:color w:val="000000"/>
          <w:sz w:val="28"/>
          <w:szCs w:val="32"/>
        </w:rPr>
        <w:t>05 noches de alojamiento en Santiago (desayuno incluido)</w:t>
      </w:r>
    </w:p>
    <w:p w14:paraId="0DC16E20" w14:textId="69950A80" w:rsidR="00A45C7A" w:rsidRPr="00A45C7A" w:rsidRDefault="00A45C7A" w:rsidP="00A45C7A">
      <w:pPr>
        <w:numPr>
          <w:ilvl w:val="0"/>
          <w:numId w:val="2"/>
        </w:numPr>
        <w:spacing w:beforeAutospacing="1" w:afterAutospacing="1" w:line="240" w:lineRule="auto"/>
        <w:rPr>
          <w:rFonts w:ascii="Helvetica" w:eastAsia="Times New Roman" w:hAnsi="Helvetica" w:cs="Tahoma"/>
          <w:color w:val="000000"/>
          <w:sz w:val="28"/>
          <w:szCs w:val="32"/>
        </w:rPr>
      </w:pPr>
      <w:r w:rsidRPr="00A45C7A">
        <w:rPr>
          <w:rFonts w:ascii="Helvetica" w:eastAsia="Times New Roman" w:hAnsi="Helvetica" w:cs="Tahoma"/>
          <w:color w:val="000000"/>
          <w:sz w:val="28"/>
          <w:szCs w:val="32"/>
        </w:rPr>
        <w:t xml:space="preserve">City Tour Panorámico </w:t>
      </w:r>
    </w:p>
    <w:p w14:paraId="50AA7E3E" w14:textId="4C668776" w:rsidR="00A45C7A" w:rsidRPr="00A45C7A" w:rsidRDefault="00A45C7A" w:rsidP="00A45C7A">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Tour</w:t>
      </w:r>
      <w:r w:rsidRPr="00A45C7A">
        <w:rPr>
          <w:rFonts w:ascii="Helvetica" w:eastAsia="Times New Roman" w:hAnsi="Helvetica" w:cs="Tahoma"/>
          <w:color w:val="000000"/>
          <w:sz w:val="28"/>
          <w:szCs w:val="32"/>
        </w:rPr>
        <w:t xml:space="preserve"> Viña Undurraga (Tour Sibaris incluido)</w:t>
      </w:r>
    </w:p>
    <w:p w14:paraId="37B9E857" w14:textId="3490950C" w:rsidR="00A45C7A" w:rsidRPr="00A45C7A" w:rsidRDefault="00A45C7A" w:rsidP="00A45C7A">
      <w:pPr>
        <w:numPr>
          <w:ilvl w:val="0"/>
          <w:numId w:val="2"/>
        </w:numPr>
        <w:spacing w:beforeAutospacing="1" w:afterAutospacing="1" w:line="240" w:lineRule="auto"/>
        <w:rPr>
          <w:rFonts w:ascii="Helvetica" w:eastAsia="Times New Roman" w:hAnsi="Helvetica" w:cs="Tahoma"/>
          <w:color w:val="000000"/>
          <w:sz w:val="28"/>
          <w:szCs w:val="32"/>
        </w:rPr>
      </w:pPr>
      <w:r w:rsidRPr="00A45C7A">
        <w:rPr>
          <w:rFonts w:ascii="Helvetica" w:eastAsia="Times New Roman" w:hAnsi="Helvetica" w:cs="Tahoma"/>
          <w:color w:val="000000"/>
          <w:sz w:val="28"/>
          <w:szCs w:val="32"/>
        </w:rPr>
        <w:t>F</w:t>
      </w:r>
      <w:r>
        <w:rPr>
          <w:rFonts w:ascii="Helvetica" w:eastAsia="Times New Roman" w:hAnsi="Helvetica" w:cs="Tahoma"/>
          <w:color w:val="000000"/>
          <w:sz w:val="28"/>
          <w:szCs w:val="32"/>
        </w:rPr>
        <w:t xml:space="preserve">ull Day </w:t>
      </w:r>
      <w:r w:rsidRPr="00A45C7A">
        <w:rPr>
          <w:rFonts w:ascii="Helvetica" w:eastAsia="Times New Roman" w:hAnsi="Helvetica" w:cs="Tahoma"/>
          <w:color w:val="000000"/>
          <w:sz w:val="28"/>
          <w:szCs w:val="32"/>
        </w:rPr>
        <w:t xml:space="preserve"> Viña del Mar &amp; Valparaíso</w:t>
      </w:r>
    </w:p>
    <w:p w14:paraId="721326F2" w14:textId="67073C1A" w:rsidR="00A45C7A" w:rsidRPr="00A45C7A" w:rsidRDefault="00A45C7A" w:rsidP="00A45C7A">
      <w:pPr>
        <w:numPr>
          <w:ilvl w:val="0"/>
          <w:numId w:val="2"/>
        </w:numPr>
        <w:spacing w:beforeAutospacing="1" w:afterAutospacing="1" w:line="240" w:lineRule="auto"/>
        <w:rPr>
          <w:rFonts w:ascii="Helvetica" w:eastAsia="Times New Roman" w:hAnsi="Helvetica" w:cs="Tahoma"/>
          <w:color w:val="000000"/>
          <w:sz w:val="28"/>
          <w:szCs w:val="32"/>
        </w:rPr>
      </w:pPr>
      <w:r w:rsidRPr="00A45C7A">
        <w:rPr>
          <w:rFonts w:ascii="Helvetica" w:eastAsia="Times New Roman" w:hAnsi="Helvetica" w:cs="Tahoma"/>
          <w:color w:val="000000"/>
          <w:sz w:val="28"/>
          <w:szCs w:val="32"/>
        </w:rPr>
        <w:t>F</w:t>
      </w:r>
      <w:r>
        <w:rPr>
          <w:rFonts w:ascii="Helvetica" w:eastAsia="Times New Roman" w:hAnsi="Helvetica" w:cs="Tahoma"/>
          <w:color w:val="000000"/>
          <w:sz w:val="28"/>
          <w:szCs w:val="32"/>
        </w:rPr>
        <w:t xml:space="preserve">ull Day </w:t>
      </w:r>
      <w:r w:rsidRPr="00A45C7A">
        <w:rPr>
          <w:rFonts w:ascii="Helvetica" w:eastAsia="Times New Roman" w:hAnsi="Helvetica" w:cs="Tahoma"/>
          <w:color w:val="000000"/>
          <w:sz w:val="28"/>
          <w:szCs w:val="32"/>
        </w:rPr>
        <w:t xml:space="preserve"> Valle Nevado &amp; Farellones panorámico (temporada de otoño - invierno) FD Andes Sunset (Temporada de primavera - Verano)</w:t>
      </w:r>
    </w:p>
    <w:p w14:paraId="55C10156" w14:textId="36D4C91B" w:rsidR="0005345A" w:rsidRDefault="00C2132A" w:rsidP="00A45C7A">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3E6439">
        <w:rPr>
          <w:rFonts w:ascii="Helvetica" w:eastAsia="Times New Roman" w:hAnsi="Helvetica" w:cs="Tahoma"/>
          <w:color w:val="464646"/>
          <w:sz w:val="28"/>
          <w:szCs w:val="28"/>
        </w:rPr>
        <w:t>7</w:t>
      </w:r>
      <w:r w:rsidRPr="00C2132A">
        <w:rPr>
          <w:rFonts w:ascii="Helvetica" w:eastAsia="Times New Roman" w:hAnsi="Helvetica" w:cs="Tahoma"/>
          <w:color w:val="464646"/>
          <w:sz w:val="28"/>
          <w:szCs w:val="28"/>
        </w:rPr>
        <w:t>5 AÑOS</w:t>
      </w:r>
    </w:p>
    <w:p w14:paraId="685D1116" w14:textId="07D45F73" w:rsidR="0005345A"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2502410C"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686C1F88" w14:textId="13E79F06"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bookmarkStart w:id="0" w:name="_Hlk54170402"/>
      <w:r w:rsidRPr="006346DA">
        <w:rPr>
          <w:rFonts w:ascii="Helvetica" w:eastAsia="Times New Roman" w:hAnsi="Helvetica" w:cs="Tahoma"/>
          <w:color w:val="000000"/>
          <w:sz w:val="28"/>
          <w:szCs w:val="32"/>
        </w:rPr>
        <w:t xml:space="preserve">Tiquete Aéreo en la ruta BOG / </w:t>
      </w:r>
      <w:r w:rsidR="002D32AA">
        <w:rPr>
          <w:rFonts w:ascii="Helvetica" w:eastAsia="Times New Roman" w:hAnsi="Helvetica" w:cs="Tahoma"/>
          <w:color w:val="000000"/>
          <w:sz w:val="28"/>
          <w:szCs w:val="32"/>
        </w:rPr>
        <w:t>SCL</w:t>
      </w:r>
      <w:r w:rsidRPr="006346DA">
        <w:rPr>
          <w:rFonts w:ascii="Helvetica" w:eastAsia="Times New Roman" w:hAnsi="Helvetica" w:cs="Tahoma"/>
          <w:color w:val="000000"/>
          <w:sz w:val="28"/>
          <w:szCs w:val="32"/>
        </w:rPr>
        <w:t>/ BOG</w:t>
      </w:r>
      <w:r w:rsidR="002D32AA">
        <w:rPr>
          <w:rFonts w:ascii="Helvetica" w:eastAsia="Times New Roman" w:hAnsi="Helvetica" w:cs="Tahoma"/>
          <w:color w:val="000000"/>
          <w:sz w:val="28"/>
          <w:szCs w:val="32"/>
        </w:rPr>
        <w:t xml:space="preserve"> </w:t>
      </w:r>
    </w:p>
    <w:p w14:paraId="1702A596" w14:textId="0576AB0A"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Impuestos del tiquete “Q” “IVA” “TA” “Tasas Aeroportuarias”.</w:t>
      </w:r>
    </w:p>
    <w:p w14:paraId="6819DB73" w14:textId="218E1351" w:rsidR="0005345A" w:rsidRPr="00EE2CF6"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Gastos no especificados en el programa como servicio de lavandería, llamadas telefónicas. Etc.</w:t>
      </w:r>
      <w:bookmarkEnd w:id="0"/>
    </w:p>
    <w:p w14:paraId="348EEBFD" w14:textId="32A9D0D2"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49648304" w14:textId="30031E60"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02B10E43" w14:textId="299507CE"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19FBFD69" w14:textId="05BA21EF"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643613A9" w14:textId="099D1F7A"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6BCD4011" w14:textId="3C1FC795"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2A387F43" w14:textId="77777777" w:rsidR="00EE2CF6" w:rsidRPr="0005345A" w:rsidRDefault="00EE2CF6" w:rsidP="00EE2CF6">
      <w:pPr>
        <w:spacing w:before="100" w:beforeAutospacing="1" w:after="100" w:afterAutospacing="1" w:line="240" w:lineRule="auto"/>
        <w:rPr>
          <w:rFonts w:ascii="Helvetica" w:eastAsia="Times New Roman" w:hAnsi="Helvetica" w:cs="Tahoma"/>
          <w:color w:val="464646"/>
          <w:sz w:val="28"/>
          <w:szCs w:val="32"/>
        </w:rPr>
      </w:pPr>
    </w:p>
    <w:p w14:paraId="44CA78EB" w14:textId="77777777" w:rsidR="00EE2CF6" w:rsidRDefault="00EE2CF6"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3BDCCDA" w14:textId="6287DC65" w:rsidR="00B32C5E" w:rsidRPr="00B32C5E" w:rsidRDefault="00EE2CF6"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15FAA">
        <w:rPr>
          <w:rFonts w:ascii="Helvetica" w:hAnsi="Helvetica" w:cs="Helvetica"/>
          <w:b/>
          <w:bCs/>
          <w:noProof/>
          <w:color w:val="2E5597"/>
          <w:sz w:val="28"/>
          <w:szCs w:val="28"/>
        </w:rPr>
        <w:lastRenderedPageBreak/>
        <mc:AlternateContent>
          <mc:Choice Requires="wps">
            <w:drawing>
              <wp:anchor distT="91440" distB="91440" distL="137160" distR="137160" simplePos="0" relativeHeight="251680768" behindDoc="0" locked="0" layoutInCell="0" allowOverlap="1" wp14:anchorId="08F0A2C4" wp14:editId="111F03F5">
                <wp:simplePos x="0" y="0"/>
                <wp:positionH relativeFrom="margin">
                  <wp:align>center</wp:align>
                </wp:positionH>
                <wp:positionV relativeFrom="topMargin">
                  <wp:align>bottom</wp:align>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0;margin-top:0;width:30.1pt;height:504.9pt;rotation:90;z-index:251680768;visibility:visible;mso-wrap-style:square;mso-width-percent:0;mso-height-percent:0;mso-wrap-distance-left:10.8pt;mso-wrap-distance-top:7.2pt;mso-wrap-distance-right:10.8pt;mso-wrap-distance-bottom:7.2pt;mso-position-horizontal:center;mso-position-horizontal-relative:margin;mso-position-vertical:bottom;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B32C5E"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TARIFAS</w:t>
      </w:r>
      <w:r w:rsidR="00B32C5E"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1034734A"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tbl>
      <w:tblPr>
        <w:tblW w:w="11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0"/>
        <w:gridCol w:w="2950"/>
        <w:gridCol w:w="1896"/>
        <w:gridCol w:w="1693"/>
        <w:gridCol w:w="1179"/>
        <w:gridCol w:w="1036"/>
        <w:gridCol w:w="1036"/>
      </w:tblGrid>
      <w:tr w:rsidR="002D32AA" w:rsidRPr="00AC6860" w14:paraId="0B08A057" w14:textId="77777777" w:rsidTr="000C76ED">
        <w:trPr>
          <w:trHeight w:val="391"/>
          <w:jc w:val="center"/>
        </w:trPr>
        <w:tc>
          <w:tcPr>
            <w:tcW w:w="1700" w:type="dxa"/>
            <w:shd w:val="clear" w:color="auto" w:fill="ED7D31"/>
            <w:tcMar>
              <w:top w:w="0" w:type="dxa"/>
              <w:left w:w="108" w:type="dxa"/>
              <w:bottom w:w="0" w:type="dxa"/>
              <w:right w:w="108" w:type="dxa"/>
            </w:tcMar>
            <w:hideMark/>
          </w:tcPr>
          <w:p w14:paraId="5941C8C7"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CIUDAD</w:t>
            </w:r>
          </w:p>
        </w:tc>
        <w:tc>
          <w:tcPr>
            <w:tcW w:w="2950" w:type="dxa"/>
            <w:shd w:val="clear" w:color="auto" w:fill="ED7D31"/>
            <w:tcMar>
              <w:top w:w="0" w:type="dxa"/>
              <w:left w:w="108" w:type="dxa"/>
              <w:bottom w:w="0" w:type="dxa"/>
              <w:right w:w="108" w:type="dxa"/>
            </w:tcMar>
            <w:hideMark/>
          </w:tcPr>
          <w:p w14:paraId="4BC05482" w14:textId="68E1AA66"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HOTEL</w:t>
            </w:r>
          </w:p>
        </w:tc>
        <w:tc>
          <w:tcPr>
            <w:tcW w:w="1896" w:type="dxa"/>
            <w:shd w:val="clear" w:color="auto" w:fill="ED7D31"/>
            <w:tcMar>
              <w:top w:w="0" w:type="dxa"/>
              <w:left w:w="108" w:type="dxa"/>
              <w:bottom w:w="0" w:type="dxa"/>
              <w:right w:w="108" w:type="dxa"/>
            </w:tcMar>
            <w:hideMark/>
          </w:tcPr>
          <w:p w14:paraId="2C76CD61" w14:textId="56FB2D9C"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CATEGORIA</w:t>
            </w:r>
          </w:p>
        </w:tc>
        <w:tc>
          <w:tcPr>
            <w:tcW w:w="1693" w:type="dxa"/>
            <w:shd w:val="clear" w:color="auto" w:fill="ED7D31"/>
            <w:tcMar>
              <w:top w:w="0" w:type="dxa"/>
              <w:left w:w="108" w:type="dxa"/>
              <w:bottom w:w="0" w:type="dxa"/>
              <w:right w:w="108" w:type="dxa"/>
            </w:tcMar>
            <w:hideMark/>
          </w:tcPr>
          <w:p w14:paraId="64B1C705"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FECHA</w:t>
            </w:r>
          </w:p>
        </w:tc>
        <w:tc>
          <w:tcPr>
            <w:tcW w:w="1179" w:type="dxa"/>
            <w:shd w:val="clear" w:color="auto" w:fill="ED7D31"/>
            <w:tcMar>
              <w:top w:w="0" w:type="dxa"/>
              <w:left w:w="108" w:type="dxa"/>
              <w:bottom w:w="0" w:type="dxa"/>
              <w:right w:w="108" w:type="dxa"/>
            </w:tcMar>
            <w:hideMark/>
          </w:tcPr>
          <w:p w14:paraId="132D0148"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SGL</w:t>
            </w:r>
          </w:p>
        </w:tc>
        <w:tc>
          <w:tcPr>
            <w:tcW w:w="1036" w:type="dxa"/>
            <w:shd w:val="clear" w:color="auto" w:fill="ED7D31"/>
            <w:tcMar>
              <w:top w:w="0" w:type="dxa"/>
              <w:left w:w="108" w:type="dxa"/>
              <w:bottom w:w="0" w:type="dxa"/>
              <w:right w:w="108" w:type="dxa"/>
            </w:tcMar>
            <w:hideMark/>
          </w:tcPr>
          <w:p w14:paraId="4096E14D"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DBL</w:t>
            </w:r>
          </w:p>
        </w:tc>
        <w:tc>
          <w:tcPr>
            <w:tcW w:w="1036" w:type="dxa"/>
            <w:shd w:val="clear" w:color="auto" w:fill="ED7D31"/>
            <w:tcMar>
              <w:top w:w="0" w:type="dxa"/>
              <w:left w:w="108" w:type="dxa"/>
              <w:bottom w:w="0" w:type="dxa"/>
              <w:right w:w="108" w:type="dxa"/>
            </w:tcMar>
            <w:hideMark/>
          </w:tcPr>
          <w:p w14:paraId="774E1F03"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TPL</w:t>
            </w:r>
          </w:p>
        </w:tc>
      </w:tr>
      <w:tr w:rsidR="00D24067" w:rsidRPr="00AC6860" w14:paraId="70B58752" w14:textId="77777777" w:rsidTr="00D24067">
        <w:trPr>
          <w:trHeight w:val="794"/>
          <w:jc w:val="center"/>
        </w:trPr>
        <w:tc>
          <w:tcPr>
            <w:tcW w:w="1700" w:type="dxa"/>
            <w:vMerge w:val="restart"/>
            <w:tcMar>
              <w:top w:w="0" w:type="dxa"/>
              <w:left w:w="108" w:type="dxa"/>
              <w:bottom w:w="0" w:type="dxa"/>
              <w:right w:w="108" w:type="dxa"/>
            </w:tcMar>
            <w:hideMark/>
          </w:tcPr>
          <w:p w14:paraId="64FBF2F5"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30A49A8A"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35C96B70"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0B2B7039"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1C7CE797"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7ECD5E20"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27A0DC66"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613408BF" w14:textId="6D2CC62E" w:rsidR="00D24067" w:rsidRPr="00AC6860" w:rsidRDefault="00D24067" w:rsidP="001C28EE">
            <w:pPr>
              <w:spacing w:line="240" w:lineRule="auto"/>
              <w:jc w:val="center"/>
              <w:rPr>
                <w:rFonts w:ascii="Helvetica" w:eastAsia="Times New Roman" w:hAnsi="Helvetica" w:cs="Helvetica"/>
                <w:b/>
                <w:bCs/>
                <w:sz w:val="24"/>
                <w:szCs w:val="24"/>
                <w:lang w:eastAsia="es-CO"/>
              </w:rPr>
            </w:pPr>
            <w:r w:rsidRPr="00AC6860">
              <w:rPr>
                <w:rFonts w:ascii="Helvetica" w:eastAsia="Times New Roman" w:hAnsi="Helvetica" w:cs="Helvetica"/>
                <w:b/>
                <w:bCs/>
                <w:sz w:val="24"/>
                <w:szCs w:val="24"/>
                <w:lang w:eastAsia="es-CO"/>
              </w:rPr>
              <w:t>SANTIAGO</w:t>
            </w:r>
          </w:p>
          <w:p w14:paraId="24408378"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5A0064A4"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p w14:paraId="5C21BD72" w14:textId="77777777" w:rsidR="00D24067" w:rsidRPr="00AC6860" w:rsidRDefault="00D24067" w:rsidP="001C28EE">
            <w:pPr>
              <w:spacing w:line="240" w:lineRule="auto"/>
              <w:jc w:val="center"/>
              <w:rPr>
                <w:rFonts w:ascii="Helvetica" w:eastAsia="Times New Roman" w:hAnsi="Helvetica" w:cs="Helvetica"/>
                <w:sz w:val="24"/>
                <w:szCs w:val="24"/>
                <w:lang w:eastAsia="es-CO"/>
              </w:rPr>
            </w:pPr>
          </w:p>
        </w:tc>
        <w:tc>
          <w:tcPr>
            <w:tcW w:w="2950" w:type="dxa"/>
            <w:tcMar>
              <w:top w:w="0" w:type="dxa"/>
              <w:left w:w="108" w:type="dxa"/>
              <w:bottom w:w="0" w:type="dxa"/>
              <w:right w:w="108" w:type="dxa"/>
            </w:tcMar>
            <w:vAlign w:val="center"/>
            <w:hideMark/>
          </w:tcPr>
          <w:p w14:paraId="156D9E66" w14:textId="3F139517" w:rsidR="00D24067" w:rsidRPr="00AC6860" w:rsidRDefault="00D24067" w:rsidP="00D24067">
            <w:pPr>
              <w:spacing w:line="240" w:lineRule="auto"/>
              <w:jc w:val="center"/>
              <w:rPr>
                <w:rFonts w:ascii="Helvetica" w:eastAsia="Times New Roman" w:hAnsi="Helvetica" w:cs="Helvetica"/>
                <w:sz w:val="24"/>
                <w:szCs w:val="24"/>
                <w:lang w:eastAsia="es-CO"/>
              </w:rPr>
            </w:pPr>
            <w:r w:rsidRPr="00EE2CF6">
              <w:rPr>
                <w:rFonts w:ascii="Helvetica" w:hAnsi="Helvetica" w:cs="Helvetica"/>
                <w:color w:val="000000"/>
                <w:sz w:val="24"/>
                <w:szCs w:val="24"/>
              </w:rPr>
              <w:t>SHERATON SANTIAGO</w:t>
            </w:r>
          </w:p>
        </w:tc>
        <w:tc>
          <w:tcPr>
            <w:tcW w:w="1896" w:type="dxa"/>
            <w:tcMar>
              <w:top w:w="0" w:type="dxa"/>
              <w:left w:w="108" w:type="dxa"/>
              <w:bottom w:w="0" w:type="dxa"/>
              <w:right w:w="108" w:type="dxa"/>
            </w:tcMar>
            <w:vAlign w:val="center"/>
            <w:hideMark/>
          </w:tcPr>
          <w:p w14:paraId="4255FFF2" w14:textId="0054E2F9" w:rsidR="00D24067" w:rsidRPr="00AC6860" w:rsidRDefault="00D24067" w:rsidP="00D24067">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Primera Superior</w:t>
            </w:r>
          </w:p>
        </w:tc>
        <w:tc>
          <w:tcPr>
            <w:tcW w:w="1693" w:type="dxa"/>
            <w:tcMar>
              <w:top w:w="0" w:type="dxa"/>
              <w:left w:w="108" w:type="dxa"/>
              <w:bottom w:w="0" w:type="dxa"/>
              <w:right w:w="108" w:type="dxa"/>
            </w:tcMar>
            <w:vAlign w:val="center"/>
          </w:tcPr>
          <w:p w14:paraId="7848AD7E" w14:textId="53941AC9" w:rsidR="00D24067" w:rsidRPr="00AC6860" w:rsidRDefault="00D24067" w:rsidP="00D24067">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03 </w:t>
            </w:r>
            <w:r>
              <w:rPr>
                <w:rFonts w:ascii="Helvetica" w:hAnsi="Helvetica" w:cs="Helvetica"/>
                <w:color w:val="000000"/>
                <w:sz w:val="24"/>
                <w:szCs w:val="24"/>
              </w:rPr>
              <w:t>SEP</w:t>
            </w:r>
            <w:r w:rsidRPr="00AC6860">
              <w:rPr>
                <w:rFonts w:ascii="Helvetica" w:hAnsi="Helvetica" w:cs="Helvetica"/>
                <w:color w:val="000000"/>
                <w:sz w:val="24"/>
                <w:szCs w:val="24"/>
              </w:rPr>
              <w:t xml:space="preserve">  AL </w:t>
            </w:r>
            <w:r>
              <w:rPr>
                <w:rFonts w:ascii="Helvetica" w:hAnsi="Helvetica" w:cs="Helvetica"/>
                <w:color w:val="000000"/>
                <w:sz w:val="24"/>
                <w:szCs w:val="24"/>
              </w:rPr>
              <w:t>31 DIC</w:t>
            </w:r>
          </w:p>
        </w:tc>
        <w:tc>
          <w:tcPr>
            <w:tcW w:w="1179" w:type="dxa"/>
            <w:tcMar>
              <w:top w:w="0" w:type="dxa"/>
              <w:left w:w="108" w:type="dxa"/>
              <w:bottom w:w="0" w:type="dxa"/>
              <w:right w:w="108" w:type="dxa"/>
            </w:tcMar>
            <w:vAlign w:val="center"/>
          </w:tcPr>
          <w:p w14:paraId="1734BF06" w14:textId="53D779B0" w:rsidR="00D24067" w:rsidRPr="00AC6860" w:rsidRDefault="00FE2E43" w:rsidP="00D24067">
            <w:pPr>
              <w:spacing w:line="276" w:lineRule="auto"/>
              <w:ind w:left="106"/>
              <w:jc w:val="center"/>
              <w:rPr>
                <w:rFonts w:ascii="Helvetica" w:eastAsia="Times New Roman" w:hAnsi="Helvetica" w:cs="Helvetica"/>
                <w:sz w:val="24"/>
                <w:szCs w:val="24"/>
                <w:lang w:eastAsia="es-CO"/>
              </w:rPr>
            </w:pPr>
            <w:r>
              <w:rPr>
                <w:rFonts w:ascii="Helvetica" w:hAnsi="Helvetica" w:cs="Helvetica"/>
                <w:color w:val="000000"/>
                <w:sz w:val="24"/>
                <w:szCs w:val="24"/>
              </w:rPr>
              <w:t>2208</w:t>
            </w:r>
          </w:p>
        </w:tc>
        <w:tc>
          <w:tcPr>
            <w:tcW w:w="1036" w:type="dxa"/>
            <w:tcMar>
              <w:top w:w="0" w:type="dxa"/>
              <w:left w:w="108" w:type="dxa"/>
              <w:bottom w:w="0" w:type="dxa"/>
              <w:right w:w="108" w:type="dxa"/>
            </w:tcMar>
            <w:vAlign w:val="center"/>
          </w:tcPr>
          <w:p w14:paraId="5D911395" w14:textId="151892FC" w:rsidR="00D24067" w:rsidRPr="00AC6860" w:rsidRDefault="00FE2E43" w:rsidP="00D24067">
            <w:pPr>
              <w:spacing w:line="276" w:lineRule="auto"/>
              <w:ind w:left="106"/>
              <w:jc w:val="center"/>
              <w:rPr>
                <w:rFonts w:ascii="Helvetica" w:eastAsia="Times New Roman" w:hAnsi="Helvetica" w:cs="Helvetica"/>
                <w:sz w:val="24"/>
                <w:szCs w:val="24"/>
                <w:lang w:eastAsia="es-CO"/>
              </w:rPr>
            </w:pPr>
            <w:r>
              <w:rPr>
                <w:rFonts w:ascii="Helvetica" w:hAnsi="Helvetica" w:cs="Helvetica"/>
                <w:color w:val="000000"/>
                <w:sz w:val="24"/>
                <w:szCs w:val="24"/>
              </w:rPr>
              <w:t>1216</w:t>
            </w:r>
          </w:p>
        </w:tc>
        <w:tc>
          <w:tcPr>
            <w:tcW w:w="1036" w:type="dxa"/>
            <w:tcMar>
              <w:top w:w="0" w:type="dxa"/>
              <w:left w:w="108" w:type="dxa"/>
              <w:bottom w:w="0" w:type="dxa"/>
              <w:right w:w="108" w:type="dxa"/>
            </w:tcMar>
            <w:vAlign w:val="center"/>
          </w:tcPr>
          <w:p w14:paraId="21A92322" w14:textId="77777777" w:rsidR="00D24067" w:rsidRPr="00AC6860" w:rsidRDefault="00D24067" w:rsidP="00D24067">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FE2E43" w:rsidRPr="00AC6860" w14:paraId="11483320" w14:textId="77777777" w:rsidTr="000C76ED">
        <w:trPr>
          <w:trHeight w:val="332"/>
          <w:jc w:val="center"/>
        </w:trPr>
        <w:tc>
          <w:tcPr>
            <w:tcW w:w="1700" w:type="dxa"/>
            <w:vMerge/>
            <w:vAlign w:val="center"/>
            <w:hideMark/>
          </w:tcPr>
          <w:p w14:paraId="2CBE7B2B"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2287F2E5" w14:textId="2DFF96DF" w:rsidR="00FE2E43" w:rsidRPr="00AC6860" w:rsidRDefault="00FE2E43" w:rsidP="00FE2E43">
            <w:pPr>
              <w:spacing w:line="240" w:lineRule="auto"/>
              <w:jc w:val="center"/>
              <w:rPr>
                <w:rFonts w:ascii="Helvetica" w:eastAsia="Times New Roman" w:hAnsi="Helvetica" w:cs="Helvetica"/>
                <w:sz w:val="24"/>
                <w:szCs w:val="24"/>
                <w:lang w:eastAsia="es-CO"/>
              </w:rPr>
            </w:pPr>
            <w:r w:rsidRPr="00EE2CF6">
              <w:rPr>
                <w:rFonts w:ascii="Helvetica" w:hAnsi="Helvetica" w:cs="Helvetica"/>
                <w:color w:val="000000"/>
                <w:sz w:val="24"/>
                <w:szCs w:val="24"/>
              </w:rPr>
              <w:t>RADISSON BLU PLAZA EL BOSQUE</w:t>
            </w:r>
          </w:p>
        </w:tc>
        <w:tc>
          <w:tcPr>
            <w:tcW w:w="1896" w:type="dxa"/>
            <w:vMerge w:val="restart"/>
            <w:tcMar>
              <w:top w:w="0" w:type="dxa"/>
              <w:left w:w="108" w:type="dxa"/>
              <w:bottom w:w="0" w:type="dxa"/>
              <w:right w:w="108" w:type="dxa"/>
            </w:tcMar>
            <w:vAlign w:val="center"/>
            <w:hideMark/>
          </w:tcPr>
          <w:p w14:paraId="547DFF9A"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p w14:paraId="00C38A92" w14:textId="77777777" w:rsidR="00FE2E43" w:rsidRPr="00AC6860" w:rsidRDefault="00FE2E43" w:rsidP="00FE2E43">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Primera</w:t>
            </w:r>
          </w:p>
        </w:tc>
        <w:tc>
          <w:tcPr>
            <w:tcW w:w="1693" w:type="dxa"/>
            <w:tcMar>
              <w:top w:w="0" w:type="dxa"/>
              <w:left w:w="108" w:type="dxa"/>
              <w:bottom w:w="0" w:type="dxa"/>
              <w:right w:w="108" w:type="dxa"/>
            </w:tcMar>
            <w:vAlign w:val="bottom"/>
          </w:tcPr>
          <w:p w14:paraId="68A7AB6C" w14:textId="475B17DD" w:rsidR="00FE2E43" w:rsidRPr="00AC6860" w:rsidRDefault="00FE2E43" w:rsidP="00FE2E43">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1 SEP  - 30 SEP </w:t>
            </w:r>
          </w:p>
        </w:tc>
        <w:tc>
          <w:tcPr>
            <w:tcW w:w="1179" w:type="dxa"/>
            <w:tcMar>
              <w:top w:w="0" w:type="dxa"/>
              <w:left w:w="108" w:type="dxa"/>
              <w:bottom w:w="0" w:type="dxa"/>
              <w:right w:w="108" w:type="dxa"/>
            </w:tcMar>
            <w:vAlign w:val="bottom"/>
          </w:tcPr>
          <w:p w14:paraId="03684AC5" w14:textId="6EE91B0D"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color w:val="000000"/>
                <w:sz w:val="24"/>
                <w:szCs w:val="24"/>
              </w:rPr>
              <w:t>1979</w:t>
            </w:r>
          </w:p>
        </w:tc>
        <w:tc>
          <w:tcPr>
            <w:tcW w:w="1036" w:type="dxa"/>
            <w:tcMar>
              <w:top w:w="0" w:type="dxa"/>
              <w:left w:w="108" w:type="dxa"/>
              <w:bottom w:w="0" w:type="dxa"/>
              <w:right w:w="108" w:type="dxa"/>
            </w:tcMar>
            <w:vAlign w:val="bottom"/>
          </w:tcPr>
          <w:p w14:paraId="53092229" w14:textId="7899A8C6"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color w:val="000000"/>
                <w:sz w:val="24"/>
                <w:szCs w:val="24"/>
              </w:rPr>
              <w:t>1029</w:t>
            </w:r>
          </w:p>
        </w:tc>
        <w:tc>
          <w:tcPr>
            <w:tcW w:w="1036" w:type="dxa"/>
            <w:tcMar>
              <w:top w:w="0" w:type="dxa"/>
              <w:left w:w="108" w:type="dxa"/>
              <w:bottom w:w="0" w:type="dxa"/>
              <w:right w:w="108" w:type="dxa"/>
            </w:tcMar>
            <w:vAlign w:val="bottom"/>
          </w:tcPr>
          <w:p w14:paraId="20705A62" w14:textId="7905EB9B" w:rsidR="00FE2E43" w:rsidRPr="00AC6860" w:rsidRDefault="00FE2E43" w:rsidP="00FE2E43">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FE2E43" w:rsidRPr="00AC6860" w14:paraId="118E0282" w14:textId="77777777" w:rsidTr="000C76ED">
        <w:trPr>
          <w:trHeight w:val="348"/>
          <w:jc w:val="center"/>
        </w:trPr>
        <w:tc>
          <w:tcPr>
            <w:tcW w:w="1700" w:type="dxa"/>
            <w:vMerge/>
            <w:vAlign w:val="center"/>
            <w:hideMark/>
          </w:tcPr>
          <w:p w14:paraId="19DE1E15"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2950" w:type="dxa"/>
            <w:vMerge/>
            <w:vAlign w:val="center"/>
            <w:hideMark/>
          </w:tcPr>
          <w:p w14:paraId="7934BBBB"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896" w:type="dxa"/>
            <w:vMerge/>
            <w:vAlign w:val="center"/>
            <w:hideMark/>
          </w:tcPr>
          <w:p w14:paraId="7712E64C"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2B19EB12" w14:textId="36547ACD" w:rsidR="00FE2E43" w:rsidRPr="00AC6860" w:rsidRDefault="00FE2E43" w:rsidP="00FE2E43">
            <w:pPr>
              <w:spacing w:line="276" w:lineRule="auto"/>
              <w:ind w:left="94"/>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01 OCT - </w:t>
            </w:r>
            <w:r>
              <w:rPr>
                <w:rFonts w:ascii="Helvetica" w:hAnsi="Helvetica" w:cs="Helvetica"/>
                <w:color w:val="000000"/>
                <w:sz w:val="24"/>
                <w:szCs w:val="24"/>
              </w:rPr>
              <w:t>15</w:t>
            </w:r>
            <w:r w:rsidRPr="00AC6860">
              <w:rPr>
                <w:rFonts w:ascii="Helvetica" w:hAnsi="Helvetica" w:cs="Helvetica"/>
                <w:color w:val="000000"/>
                <w:sz w:val="24"/>
                <w:szCs w:val="24"/>
              </w:rPr>
              <w:t xml:space="preserve"> </w:t>
            </w:r>
            <w:r>
              <w:rPr>
                <w:rFonts w:ascii="Helvetica" w:hAnsi="Helvetica" w:cs="Helvetica"/>
                <w:color w:val="000000"/>
                <w:sz w:val="24"/>
                <w:szCs w:val="24"/>
              </w:rPr>
              <w:t>DIC</w:t>
            </w:r>
            <w:r w:rsidRPr="00AC6860">
              <w:rPr>
                <w:rFonts w:ascii="Helvetica" w:hAnsi="Helvetica" w:cs="Helvetica"/>
                <w:color w:val="000000"/>
                <w:sz w:val="24"/>
                <w:szCs w:val="24"/>
              </w:rPr>
              <w:t xml:space="preserve"> </w:t>
            </w:r>
          </w:p>
        </w:tc>
        <w:tc>
          <w:tcPr>
            <w:tcW w:w="1179" w:type="dxa"/>
            <w:tcMar>
              <w:top w:w="0" w:type="dxa"/>
              <w:left w:w="108" w:type="dxa"/>
              <w:bottom w:w="0" w:type="dxa"/>
              <w:right w:w="108" w:type="dxa"/>
            </w:tcMar>
            <w:vAlign w:val="bottom"/>
          </w:tcPr>
          <w:p w14:paraId="1C5BD5F3" w14:textId="45F2EEB0"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color w:val="000000"/>
                <w:sz w:val="24"/>
                <w:szCs w:val="24"/>
              </w:rPr>
              <w:t>2208</w:t>
            </w:r>
          </w:p>
        </w:tc>
        <w:tc>
          <w:tcPr>
            <w:tcW w:w="1036" w:type="dxa"/>
            <w:tcMar>
              <w:top w:w="0" w:type="dxa"/>
              <w:left w:w="108" w:type="dxa"/>
              <w:bottom w:w="0" w:type="dxa"/>
              <w:right w:w="108" w:type="dxa"/>
            </w:tcMar>
            <w:vAlign w:val="bottom"/>
          </w:tcPr>
          <w:p w14:paraId="0A2B9EE7" w14:textId="23B4C70F"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color w:val="000000"/>
                <w:sz w:val="24"/>
                <w:szCs w:val="24"/>
              </w:rPr>
              <w:t>1144</w:t>
            </w:r>
          </w:p>
        </w:tc>
        <w:tc>
          <w:tcPr>
            <w:tcW w:w="1036" w:type="dxa"/>
            <w:tcMar>
              <w:top w:w="0" w:type="dxa"/>
              <w:left w:w="108" w:type="dxa"/>
              <w:bottom w:w="0" w:type="dxa"/>
              <w:right w:w="108" w:type="dxa"/>
            </w:tcMar>
            <w:vAlign w:val="bottom"/>
          </w:tcPr>
          <w:p w14:paraId="467BAC4E" w14:textId="12278335" w:rsidR="00FE2E43" w:rsidRPr="00AC6860" w:rsidRDefault="00FE2E43" w:rsidP="00FE2E43">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FE2E43" w:rsidRPr="00AC6860" w14:paraId="3C6FA2A2" w14:textId="77777777" w:rsidTr="003223AF">
        <w:trPr>
          <w:trHeight w:val="965"/>
          <w:jc w:val="center"/>
        </w:trPr>
        <w:tc>
          <w:tcPr>
            <w:tcW w:w="1700" w:type="dxa"/>
            <w:vMerge/>
            <w:vAlign w:val="center"/>
          </w:tcPr>
          <w:p w14:paraId="1002E45C"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2950" w:type="dxa"/>
            <w:vMerge/>
            <w:vAlign w:val="center"/>
          </w:tcPr>
          <w:p w14:paraId="59FF5A90"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896" w:type="dxa"/>
            <w:vMerge/>
            <w:vAlign w:val="center"/>
          </w:tcPr>
          <w:p w14:paraId="3442288B"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691A3B5A" w14:textId="14DBBA42" w:rsidR="00FE2E43" w:rsidRPr="00AC6860" w:rsidRDefault="00FE2E43" w:rsidP="00FE2E43">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1</w:t>
            </w:r>
            <w:r>
              <w:rPr>
                <w:rFonts w:ascii="Helvetica" w:hAnsi="Helvetica" w:cs="Helvetica"/>
                <w:color w:val="000000"/>
                <w:sz w:val="24"/>
                <w:szCs w:val="24"/>
              </w:rPr>
              <w:t>6</w:t>
            </w:r>
            <w:r w:rsidRPr="00AC6860">
              <w:rPr>
                <w:rFonts w:ascii="Helvetica" w:hAnsi="Helvetica" w:cs="Helvetica"/>
                <w:color w:val="000000"/>
                <w:sz w:val="24"/>
                <w:szCs w:val="24"/>
              </w:rPr>
              <w:t xml:space="preserve"> </w:t>
            </w:r>
            <w:r>
              <w:rPr>
                <w:rFonts w:ascii="Helvetica" w:hAnsi="Helvetica" w:cs="Helvetica"/>
                <w:color w:val="000000"/>
                <w:sz w:val="24"/>
                <w:szCs w:val="24"/>
              </w:rPr>
              <w:t>DIC</w:t>
            </w:r>
            <w:r w:rsidRPr="00AC6860">
              <w:rPr>
                <w:rFonts w:ascii="Helvetica" w:hAnsi="Helvetica" w:cs="Helvetica"/>
                <w:color w:val="000000"/>
                <w:sz w:val="24"/>
                <w:szCs w:val="24"/>
              </w:rPr>
              <w:t xml:space="preserve"> – </w:t>
            </w:r>
            <w:r>
              <w:rPr>
                <w:rFonts w:ascii="Helvetica" w:hAnsi="Helvetica" w:cs="Helvetica"/>
                <w:color w:val="000000"/>
                <w:sz w:val="24"/>
                <w:szCs w:val="24"/>
              </w:rPr>
              <w:t>3</w:t>
            </w:r>
            <w:r w:rsidRPr="00AC6860">
              <w:rPr>
                <w:rFonts w:ascii="Helvetica" w:hAnsi="Helvetica" w:cs="Helvetica"/>
                <w:color w:val="000000"/>
                <w:sz w:val="24"/>
                <w:szCs w:val="24"/>
              </w:rPr>
              <w:t xml:space="preserve">1 </w:t>
            </w:r>
            <w:r w:rsidR="004E5875">
              <w:rPr>
                <w:rFonts w:ascii="Helvetica" w:hAnsi="Helvetica" w:cs="Helvetica"/>
                <w:color w:val="000000"/>
                <w:sz w:val="24"/>
                <w:szCs w:val="24"/>
              </w:rPr>
              <w:t>DIC</w:t>
            </w:r>
          </w:p>
        </w:tc>
        <w:tc>
          <w:tcPr>
            <w:tcW w:w="1179" w:type="dxa"/>
            <w:tcMar>
              <w:top w:w="0" w:type="dxa"/>
              <w:left w:w="108" w:type="dxa"/>
              <w:bottom w:w="0" w:type="dxa"/>
              <w:right w:w="108" w:type="dxa"/>
            </w:tcMar>
            <w:vAlign w:val="bottom"/>
          </w:tcPr>
          <w:p w14:paraId="2E63EA40" w14:textId="24DAAB6E"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color w:val="000000"/>
                <w:sz w:val="24"/>
                <w:szCs w:val="24"/>
              </w:rPr>
              <w:t>1979</w:t>
            </w:r>
          </w:p>
        </w:tc>
        <w:tc>
          <w:tcPr>
            <w:tcW w:w="1036" w:type="dxa"/>
            <w:tcMar>
              <w:top w:w="0" w:type="dxa"/>
              <w:left w:w="108" w:type="dxa"/>
              <w:bottom w:w="0" w:type="dxa"/>
              <w:right w:w="108" w:type="dxa"/>
            </w:tcMar>
            <w:vAlign w:val="bottom"/>
          </w:tcPr>
          <w:p w14:paraId="4A1E6B12" w14:textId="4097F9BA"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color w:val="000000"/>
                <w:sz w:val="24"/>
                <w:szCs w:val="24"/>
              </w:rPr>
              <w:t>1029</w:t>
            </w:r>
          </w:p>
        </w:tc>
        <w:tc>
          <w:tcPr>
            <w:tcW w:w="1036" w:type="dxa"/>
            <w:tcMar>
              <w:top w:w="0" w:type="dxa"/>
              <w:left w:w="108" w:type="dxa"/>
              <w:bottom w:w="0" w:type="dxa"/>
              <w:right w:w="108" w:type="dxa"/>
            </w:tcMar>
            <w:vAlign w:val="bottom"/>
          </w:tcPr>
          <w:p w14:paraId="0BFE78DE" w14:textId="77EBAFB0" w:rsidR="00FE2E43" w:rsidRPr="00AC6860" w:rsidRDefault="00FE2E43" w:rsidP="00FE2E43">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FE2E43" w:rsidRPr="00AC6860" w14:paraId="7E583052" w14:textId="77777777" w:rsidTr="00FE2E43">
        <w:trPr>
          <w:trHeight w:val="570"/>
          <w:jc w:val="center"/>
        </w:trPr>
        <w:tc>
          <w:tcPr>
            <w:tcW w:w="1700" w:type="dxa"/>
            <w:vMerge/>
            <w:vAlign w:val="center"/>
            <w:hideMark/>
          </w:tcPr>
          <w:p w14:paraId="2827B4DF"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0178D934" w14:textId="77777777" w:rsidR="00FE2E43" w:rsidRPr="00AC6860" w:rsidRDefault="00FE2E43" w:rsidP="00FE2E43">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PANAMERICANA PROVIDENCIA</w:t>
            </w:r>
          </w:p>
          <w:p w14:paraId="16528E41" w14:textId="01B0140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896" w:type="dxa"/>
            <w:vMerge w:val="restart"/>
            <w:tcMar>
              <w:top w:w="0" w:type="dxa"/>
              <w:left w:w="108" w:type="dxa"/>
              <w:bottom w:w="0" w:type="dxa"/>
              <w:right w:w="108" w:type="dxa"/>
            </w:tcMar>
            <w:vAlign w:val="center"/>
            <w:hideMark/>
          </w:tcPr>
          <w:p w14:paraId="782812C6"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p w14:paraId="34653ADB" w14:textId="612E1E81" w:rsidR="00FE2E43" w:rsidRPr="00AC6860" w:rsidRDefault="00FE2E43" w:rsidP="00FE2E43">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 xml:space="preserve">Turista Superior </w:t>
            </w:r>
          </w:p>
        </w:tc>
        <w:tc>
          <w:tcPr>
            <w:tcW w:w="1693" w:type="dxa"/>
            <w:tcMar>
              <w:top w:w="0" w:type="dxa"/>
              <w:left w:w="108" w:type="dxa"/>
              <w:bottom w:w="0" w:type="dxa"/>
              <w:right w:w="108" w:type="dxa"/>
            </w:tcMar>
            <w:vAlign w:val="bottom"/>
          </w:tcPr>
          <w:p w14:paraId="2A8FA007" w14:textId="7A9AFD99" w:rsidR="00FE2E43" w:rsidRPr="00AC6860" w:rsidRDefault="00FE2E43" w:rsidP="00FE2E43">
            <w:pPr>
              <w:spacing w:line="276" w:lineRule="auto"/>
              <w:ind w:left="9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01 SEP  - </w:t>
            </w:r>
            <w:r>
              <w:rPr>
                <w:rFonts w:ascii="Helvetica" w:hAnsi="Helvetica" w:cs="Helvetica"/>
                <w:color w:val="000000"/>
                <w:sz w:val="24"/>
                <w:szCs w:val="24"/>
              </w:rPr>
              <w:t>30</w:t>
            </w:r>
            <w:r w:rsidRPr="00AC6860">
              <w:rPr>
                <w:rFonts w:ascii="Helvetica" w:hAnsi="Helvetica" w:cs="Helvetica"/>
                <w:color w:val="000000"/>
                <w:sz w:val="24"/>
                <w:szCs w:val="24"/>
              </w:rPr>
              <w:t xml:space="preserve"> SEP </w:t>
            </w:r>
          </w:p>
        </w:tc>
        <w:tc>
          <w:tcPr>
            <w:tcW w:w="1179" w:type="dxa"/>
            <w:tcMar>
              <w:top w:w="0" w:type="dxa"/>
              <w:left w:w="108" w:type="dxa"/>
              <w:bottom w:w="0" w:type="dxa"/>
              <w:right w:w="108" w:type="dxa"/>
            </w:tcMar>
            <w:vAlign w:val="center"/>
          </w:tcPr>
          <w:p w14:paraId="62FAF66C" w14:textId="34D4DE63"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sz w:val="24"/>
                <w:szCs w:val="24"/>
              </w:rPr>
              <w:t>1565</w:t>
            </w:r>
          </w:p>
        </w:tc>
        <w:tc>
          <w:tcPr>
            <w:tcW w:w="1036" w:type="dxa"/>
            <w:tcMar>
              <w:top w:w="0" w:type="dxa"/>
              <w:left w:w="108" w:type="dxa"/>
              <w:bottom w:w="0" w:type="dxa"/>
              <w:right w:w="108" w:type="dxa"/>
            </w:tcMar>
            <w:vAlign w:val="center"/>
          </w:tcPr>
          <w:p w14:paraId="50CC6AD2" w14:textId="50EFA30A"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sz w:val="24"/>
                <w:szCs w:val="24"/>
              </w:rPr>
              <w:t>823</w:t>
            </w:r>
          </w:p>
        </w:tc>
        <w:tc>
          <w:tcPr>
            <w:tcW w:w="1036" w:type="dxa"/>
            <w:tcMar>
              <w:top w:w="0" w:type="dxa"/>
              <w:left w:w="108" w:type="dxa"/>
              <w:bottom w:w="0" w:type="dxa"/>
              <w:right w:w="108" w:type="dxa"/>
            </w:tcMar>
            <w:vAlign w:val="center"/>
          </w:tcPr>
          <w:p w14:paraId="4D2ACF1B" w14:textId="25C9DAF7" w:rsidR="00FE2E43" w:rsidRPr="00FE2E43" w:rsidRDefault="00FE2E43" w:rsidP="00FE2E43">
            <w:pPr>
              <w:spacing w:line="276" w:lineRule="auto"/>
              <w:ind w:left="106"/>
              <w:jc w:val="center"/>
              <w:rPr>
                <w:rFonts w:ascii="Helvetica" w:eastAsia="Times New Roman" w:hAnsi="Helvetica" w:cs="Helvetica"/>
                <w:sz w:val="24"/>
                <w:szCs w:val="24"/>
                <w:lang w:eastAsia="es-CO"/>
              </w:rPr>
            </w:pPr>
            <w:r w:rsidRPr="00FE2E43">
              <w:rPr>
                <w:rFonts w:ascii="Helvetica" w:hAnsi="Helvetica" w:cs="Helvetica"/>
                <w:sz w:val="24"/>
                <w:szCs w:val="24"/>
              </w:rPr>
              <w:t>821</w:t>
            </w:r>
          </w:p>
        </w:tc>
      </w:tr>
      <w:tr w:rsidR="00FE2E43" w:rsidRPr="00AC6860" w14:paraId="6CC97D3E" w14:textId="77777777" w:rsidTr="00FE2E43">
        <w:trPr>
          <w:trHeight w:val="381"/>
          <w:jc w:val="center"/>
        </w:trPr>
        <w:tc>
          <w:tcPr>
            <w:tcW w:w="1700" w:type="dxa"/>
            <w:vMerge/>
            <w:vAlign w:val="center"/>
          </w:tcPr>
          <w:p w14:paraId="1842C11D"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53F72ACF"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4C3226A8"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3B01E49B" w14:textId="4CCD2992" w:rsidR="00FE2E43" w:rsidRPr="00AC6860" w:rsidRDefault="00FE2E43" w:rsidP="00FE2E43">
            <w:pPr>
              <w:spacing w:line="276" w:lineRule="auto"/>
              <w:ind w:left="96"/>
              <w:jc w:val="center"/>
              <w:rPr>
                <w:rFonts w:ascii="Helvetica" w:hAnsi="Helvetica" w:cs="Helvetica"/>
                <w:color w:val="000000"/>
                <w:sz w:val="24"/>
                <w:szCs w:val="24"/>
              </w:rPr>
            </w:pPr>
            <w:r>
              <w:rPr>
                <w:rFonts w:ascii="Helvetica" w:hAnsi="Helvetica" w:cs="Helvetica"/>
                <w:color w:val="000000"/>
                <w:sz w:val="24"/>
                <w:szCs w:val="24"/>
              </w:rPr>
              <w:t>01</w:t>
            </w:r>
            <w:r w:rsidRPr="00AC6860">
              <w:rPr>
                <w:rFonts w:ascii="Helvetica" w:hAnsi="Helvetica" w:cs="Helvetica"/>
                <w:color w:val="000000"/>
                <w:sz w:val="24"/>
                <w:szCs w:val="24"/>
              </w:rPr>
              <w:t xml:space="preserve"> </w:t>
            </w:r>
            <w:r>
              <w:rPr>
                <w:rFonts w:ascii="Helvetica" w:hAnsi="Helvetica" w:cs="Helvetica"/>
                <w:color w:val="000000"/>
                <w:sz w:val="24"/>
                <w:szCs w:val="24"/>
              </w:rPr>
              <w:t>OCT</w:t>
            </w:r>
            <w:r w:rsidRPr="00AC6860">
              <w:rPr>
                <w:rFonts w:ascii="Helvetica" w:hAnsi="Helvetica" w:cs="Helvetica"/>
                <w:color w:val="000000"/>
                <w:sz w:val="24"/>
                <w:szCs w:val="24"/>
              </w:rPr>
              <w:t xml:space="preserve"> - 30 </w:t>
            </w:r>
            <w:r>
              <w:rPr>
                <w:rFonts w:ascii="Helvetica" w:hAnsi="Helvetica" w:cs="Helvetica"/>
                <w:color w:val="000000"/>
                <w:sz w:val="24"/>
                <w:szCs w:val="24"/>
              </w:rPr>
              <w:t>NOV</w:t>
            </w:r>
          </w:p>
        </w:tc>
        <w:tc>
          <w:tcPr>
            <w:tcW w:w="1179" w:type="dxa"/>
            <w:tcMar>
              <w:top w:w="0" w:type="dxa"/>
              <w:left w:w="108" w:type="dxa"/>
              <w:bottom w:w="0" w:type="dxa"/>
              <w:right w:w="108" w:type="dxa"/>
            </w:tcMar>
            <w:vAlign w:val="center"/>
          </w:tcPr>
          <w:p w14:paraId="52ABE586" w14:textId="3948938D" w:rsidR="00FE2E43" w:rsidRPr="00FE2E43" w:rsidRDefault="00FE2E43" w:rsidP="00FE2E43">
            <w:pPr>
              <w:spacing w:line="276" w:lineRule="auto"/>
              <w:ind w:left="106"/>
              <w:jc w:val="center"/>
              <w:rPr>
                <w:rFonts w:ascii="Helvetica" w:hAnsi="Helvetica" w:cs="Helvetica"/>
                <w:color w:val="000000"/>
                <w:sz w:val="24"/>
                <w:szCs w:val="24"/>
              </w:rPr>
            </w:pPr>
            <w:r w:rsidRPr="00FE2E43">
              <w:rPr>
                <w:rFonts w:ascii="Helvetica" w:hAnsi="Helvetica" w:cs="Helvetica"/>
                <w:sz w:val="24"/>
                <w:szCs w:val="24"/>
              </w:rPr>
              <w:t>1618</w:t>
            </w:r>
          </w:p>
        </w:tc>
        <w:tc>
          <w:tcPr>
            <w:tcW w:w="1036" w:type="dxa"/>
            <w:tcMar>
              <w:top w:w="0" w:type="dxa"/>
              <w:left w:w="108" w:type="dxa"/>
              <w:bottom w:w="0" w:type="dxa"/>
              <w:right w:w="108" w:type="dxa"/>
            </w:tcMar>
            <w:vAlign w:val="center"/>
          </w:tcPr>
          <w:p w14:paraId="27913001" w14:textId="3A3213C2" w:rsidR="00FE2E43" w:rsidRPr="00FE2E43" w:rsidRDefault="00FE2E43" w:rsidP="00FE2E43">
            <w:pPr>
              <w:spacing w:line="276" w:lineRule="auto"/>
              <w:ind w:left="106"/>
              <w:jc w:val="center"/>
              <w:rPr>
                <w:rFonts w:ascii="Helvetica" w:hAnsi="Helvetica" w:cs="Helvetica"/>
                <w:color w:val="000000"/>
                <w:sz w:val="24"/>
                <w:szCs w:val="24"/>
              </w:rPr>
            </w:pPr>
            <w:r w:rsidRPr="00FE2E43">
              <w:rPr>
                <w:rFonts w:ascii="Helvetica" w:hAnsi="Helvetica" w:cs="Helvetica"/>
                <w:sz w:val="24"/>
                <w:szCs w:val="24"/>
              </w:rPr>
              <w:t>849</w:t>
            </w:r>
          </w:p>
        </w:tc>
        <w:tc>
          <w:tcPr>
            <w:tcW w:w="1036" w:type="dxa"/>
            <w:tcMar>
              <w:top w:w="0" w:type="dxa"/>
              <w:left w:w="108" w:type="dxa"/>
              <w:bottom w:w="0" w:type="dxa"/>
              <w:right w:w="108" w:type="dxa"/>
            </w:tcMar>
            <w:vAlign w:val="center"/>
          </w:tcPr>
          <w:p w14:paraId="07EB668A" w14:textId="0591A02F" w:rsidR="00FE2E43" w:rsidRPr="00FE2E43" w:rsidRDefault="00FE2E43" w:rsidP="00FE2E43">
            <w:pPr>
              <w:spacing w:line="276" w:lineRule="auto"/>
              <w:ind w:left="106"/>
              <w:jc w:val="center"/>
              <w:rPr>
                <w:rFonts w:ascii="Helvetica" w:hAnsi="Helvetica" w:cs="Helvetica"/>
                <w:color w:val="000000"/>
                <w:sz w:val="24"/>
                <w:szCs w:val="24"/>
              </w:rPr>
            </w:pPr>
            <w:r w:rsidRPr="00FE2E43">
              <w:rPr>
                <w:rFonts w:ascii="Helvetica" w:hAnsi="Helvetica" w:cs="Helvetica"/>
                <w:sz w:val="24"/>
                <w:szCs w:val="24"/>
              </w:rPr>
              <w:t>838</w:t>
            </w:r>
          </w:p>
        </w:tc>
      </w:tr>
      <w:tr w:rsidR="00FE2E43" w:rsidRPr="00AC6860" w14:paraId="797A3680" w14:textId="77777777" w:rsidTr="00FE2E43">
        <w:trPr>
          <w:trHeight w:val="623"/>
          <w:jc w:val="center"/>
        </w:trPr>
        <w:tc>
          <w:tcPr>
            <w:tcW w:w="1700" w:type="dxa"/>
            <w:vMerge/>
            <w:vAlign w:val="center"/>
          </w:tcPr>
          <w:p w14:paraId="2D619F63"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152C5450"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60AB2F24" w14:textId="77777777" w:rsidR="00FE2E43" w:rsidRPr="00AC6860" w:rsidRDefault="00FE2E43" w:rsidP="00FE2E43">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center"/>
          </w:tcPr>
          <w:p w14:paraId="223C6D1E" w14:textId="1DB21868" w:rsidR="00FE2E43" w:rsidRPr="00AC6860" w:rsidRDefault="00FE2E43" w:rsidP="00FE2E43">
            <w:pPr>
              <w:spacing w:line="276" w:lineRule="auto"/>
              <w:ind w:left="96"/>
              <w:jc w:val="center"/>
              <w:rPr>
                <w:rFonts w:ascii="Helvetica" w:hAnsi="Helvetica" w:cs="Helvetica"/>
                <w:color w:val="000000"/>
                <w:sz w:val="24"/>
                <w:szCs w:val="24"/>
              </w:rPr>
            </w:pPr>
            <w:r w:rsidRPr="00AC6860">
              <w:rPr>
                <w:rFonts w:ascii="Helvetica" w:hAnsi="Helvetica" w:cs="Helvetica"/>
                <w:color w:val="000000"/>
                <w:sz w:val="24"/>
                <w:szCs w:val="24"/>
              </w:rPr>
              <w:t xml:space="preserve">01 </w:t>
            </w:r>
            <w:r>
              <w:rPr>
                <w:rFonts w:ascii="Helvetica" w:hAnsi="Helvetica" w:cs="Helvetica"/>
                <w:color w:val="000000"/>
                <w:sz w:val="24"/>
                <w:szCs w:val="24"/>
              </w:rPr>
              <w:t>DIC</w:t>
            </w:r>
            <w:r w:rsidRPr="00AC6860">
              <w:rPr>
                <w:rFonts w:ascii="Helvetica" w:hAnsi="Helvetica" w:cs="Helvetica"/>
                <w:color w:val="000000"/>
                <w:sz w:val="24"/>
                <w:szCs w:val="24"/>
              </w:rPr>
              <w:t xml:space="preserve"> -</w:t>
            </w:r>
            <w:r>
              <w:rPr>
                <w:rFonts w:ascii="Helvetica" w:hAnsi="Helvetica" w:cs="Helvetica"/>
                <w:color w:val="000000"/>
                <w:sz w:val="24"/>
                <w:szCs w:val="24"/>
              </w:rPr>
              <w:t>31</w:t>
            </w:r>
            <w:r w:rsidRPr="00AC6860">
              <w:rPr>
                <w:rFonts w:ascii="Helvetica" w:hAnsi="Helvetica" w:cs="Helvetica"/>
                <w:color w:val="000000"/>
                <w:sz w:val="24"/>
                <w:szCs w:val="24"/>
              </w:rPr>
              <w:t xml:space="preserve"> </w:t>
            </w:r>
            <w:r>
              <w:rPr>
                <w:rFonts w:ascii="Helvetica" w:hAnsi="Helvetica" w:cs="Helvetica"/>
                <w:color w:val="000000"/>
                <w:sz w:val="24"/>
                <w:szCs w:val="24"/>
              </w:rPr>
              <w:t>DIC</w:t>
            </w:r>
          </w:p>
        </w:tc>
        <w:tc>
          <w:tcPr>
            <w:tcW w:w="1179" w:type="dxa"/>
            <w:tcMar>
              <w:top w:w="0" w:type="dxa"/>
              <w:left w:w="108" w:type="dxa"/>
              <w:bottom w:w="0" w:type="dxa"/>
              <w:right w:w="108" w:type="dxa"/>
            </w:tcMar>
            <w:vAlign w:val="center"/>
          </w:tcPr>
          <w:p w14:paraId="0332E71A" w14:textId="21BC3B9D" w:rsidR="00FE2E43" w:rsidRPr="00FE2E43" w:rsidRDefault="00FE2E43" w:rsidP="00FE2E43">
            <w:pPr>
              <w:spacing w:line="276" w:lineRule="auto"/>
              <w:ind w:left="106"/>
              <w:jc w:val="center"/>
              <w:rPr>
                <w:rFonts w:ascii="Helvetica" w:hAnsi="Helvetica" w:cs="Helvetica"/>
                <w:color w:val="000000"/>
                <w:sz w:val="24"/>
                <w:szCs w:val="24"/>
              </w:rPr>
            </w:pPr>
            <w:r w:rsidRPr="00FE2E43">
              <w:rPr>
                <w:rFonts w:ascii="Helvetica" w:hAnsi="Helvetica" w:cs="Helvetica"/>
                <w:sz w:val="24"/>
                <w:szCs w:val="24"/>
              </w:rPr>
              <w:t>1565</w:t>
            </w:r>
          </w:p>
        </w:tc>
        <w:tc>
          <w:tcPr>
            <w:tcW w:w="1036" w:type="dxa"/>
            <w:tcMar>
              <w:top w:w="0" w:type="dxa"/>
              <w:left w:w="108" w:type="dxa"/>
              <w:bottom w:w="0" w:type="dxa"/>
              <w:right w:w="108" w:type="dxa"/>
            </w:tcMar>
            <w:vAlign w:val="center"/>
          </w:tcPr>
          <w:p w14:paraId="52D883B2" w14:textId="52A62818" w:rsidR="00FE2E43" w:rsidRPr="00FE2E43" w:rsidRDefault="00FE2E43" w:rsidP="00FE2E43">
            <w:pPr>
              <w:spacing w:line="276" w:lineRule="auto"/>
              <w:ind w:left="106"/>
              <w:jc w:val="center"/>
              <w:rPr>
                <w:rFonts w:ascii="Helvetica" w:hAnsi="Helvetica" w:cs="Helvetica"/>
                <w:color w:val="000000"/>
                <w:sz w:val="24"/>
                <w:szCs w:val="24"/>
              </w:rPr>
            </w:pPr>
            <w:r w:rsidRPr="00FE2E43">
              <w:rPr>
                <w:rFonts w:ascii="Helvetica" w:hAnsi="Helvetica" w:cs="Helvetica"/>
                <w:sz w:val="24"/>
                <w:szCs w:val="24"/>
              </w:rPr>
              <w:t>823</w:t>
            </w:r>
          </w:p>
        </w:tc>
        <w:tc>
          <w:tcPr>
            <w:tcW w:w="1036" w:type="dxa"/>
            <w:tcMar>
              <w:top w:w="0" w:type="dxa"/>
              <w:left w:w="108" w:type="dxa"/>
              <w:bottom w:w="0" w:type="dxa"/>
              <w:right w:w="108" w:type="dxa"/>
            </w:tcMar>
            <w:vAlign w:val="center"/>
          </w:tcPr>
          <w:p w14:paraId="574126CC" w14:textId="4C3E0C81" w:rsidR="00FE2E43" w:rsidRPr="00FE2E43" w:rsidRDefault="00FE2E43" w:rsidP="00FE2E43">
            <w:pPr>
              <w:spacing w:line="276" w:lineRule="auto"/>
              <w:ind w:left="106"/>
              <w:jc w:val="center"/>
              <w:rPr>
                <w:rFonts w:ascii="Helvetica" w:hAnsi="Helvetica" w:cs="Helvetica"/>
                <w:color w:val="000000"/>
                <w:sz w:val="24"/>
                <w:szCs w:val="24"/>
              </w:rPr>
            </w:pPr>
            <w:r w:rsidRPr="00FE2E43">
              <w:rPr>
                <w:rFonts w:ascii="Helvetica" w:hAnsi="Helvetica" w:cs="Helvetica"/>
                <w:sz w:val="24"/>
                <w:szCs w:val="24"/>
              </w:rPr>
              <w:t>821</w:t>
            </w:r>
          </w:p>
        </w:tc>
      </w:tr>
    </w:tbl>
    <w:p w14:paraId="24921624" w14:textId="77777777" w:rsidR="006D127A" w:rsidRDefault="006D127A" w:rsidP="002D32AA">
      <w:pPr>
        <w:spacing w:after="0" w:line="240" w:lineRule="auto"/>
        <w:jc w:val="both"/>
        <w:rPr>
          <w:rFonts w:ascii="Calibri" w:hAnsi="Calibri" w:cs="Calibri"/>
          <w:color w:val="FF0000"/>
        </w:rPr>
      </w:pPr>
    </w:p>
    <w:p w14:paraId="1C8C27DF" w14:textId="56E5D305" w:rsidR="006D127A" w:rsidRPr="00977390" w:rsidRDefault="00977390"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977390">
        <w:rPr>
          <w:rFonts w:ascii="Helvetica" w:eastAsia="Times New Roman" w:hAnsi="Helvetica" w:cs="Helvetica"/>
          <w:b/>
          <w:bCs/>
          <w:color w:val="44546A" w:themeColor="text2"/>
          <w:kern w:val="0"/>
          <w:sz w:val="24"/>
          <w:szCs w:val="24"/>
          <w:lang w:val="es-ES" w:eastAsia="es-ES"/>
          <w14:ligatures w14:val="none"/>
        </w:rPr>
        <w:t>Tarifas sujetas a cambio, no aplican para ferias, congresos o eventos especiales</w:t>
      </w:r>
      <w:r>
        <w:rPr>
          <w:rFonts w:ascii="Helvetica" w:eastAsia="Times New Roman" w:hAnsi="Helvetica" w:cs="Helvetica"/>
          <w:b/>
          <w:bCs/>
          <w:color w:val="44546A" w:themeColor="text2"/>
          <w:kern w:val="0"/>
          <w:sz w:val="24"/>
          <w:szCs w:val="24"/>
          <w:lang w:val="es-ES" w:eastAsia="es-ES"/>
          <w14:ligatures w14:val="none"/>
        </w:rPr>
        <w:t xml:space="preserve">, </w:t>
      </w:r>
      <w:r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51AF37F7" w14:textId="5CF28E5B" w:rsidR="00EE2CF6" w:rsidRPr="00EE2CF6" w:rsidRDefault="00EE2CF6" w:rsidP="00EE2CF6">
      <w:pPr>
        <w:pStyle w:val="NormalWeb"/>
        <w:jc w:val="both"/>
        <w:rPr>
          <w:rFonts w:ascii="Helvetica" w:eastAsiaTheme="minorHAnsi" w:hAnsi="Helvetica" w:cs="Helvetica"/>
          <w:b/>
          <w:bCs/>
          <w:kern w:val="2"/>
          <w:sz w:val="26"/>
          <w:szCs w:val="26"/>
          <w:lang w:val="es-CO" w:eastAsia="en-US"/>
          <w14:ligatures w14:val="standardContextual"/>
        </w:rPr>
      </w:pPr>
      <w:r w:rsidRPr="00EE2CF6">
        <w:rPr>
          <w:rFonts w:ascii="Helvetica" w:eastAsiaTheme="minorHAnsi" w:hAnsi="Helvetica" w:cs="Helvetica"/>
          <w:b/>
          <w:bCs/>
          <w:kern w:val="2"/>
          <w:sz w:val="26"/>
          <w:szCs w:val="26"/>
          <w:lang w:val="es-CO" w:eastAsia="en-US"/>
          <w14:ligatures w14:val="standardContextual"/>
        </w:rPr>
        <w:t>Nota:</w:t>
      </w:r>
    </w:p>
    <w:p w14:paraId="4A02EB27" w14:textId="5D6928F4" w:rsidR="00EE2CF6" w:rsidRPr="00EE2CF6" w:rsidRDefault="00EE2CF6" w:rsidP="00EE2CF6">
      <w:pPr>
        <w:pStyle w:val="NormalWeb"/>
        <w:jc w:val="both"/>
        <w:rPr>
          <w:rFonts w:ascii="Helvetica" w:eastAsiaTheme="minorHAnsi" w:hAnsi="Helvetica" w:cs="Helvetica"/>
          <w:kern w:val="2"/>
          <w:lang w:val="es-CO" w:eastAsia="en-US"/>
          <w14:ligatures w14:val="standardContextual"/>
        </w:rPr>
      </w:pPr>
      <w:r w:rsidRPr="00EE2CF6">
        <w:rPr>
          <w:rFonts w:ascii="Helvetica" w:eastAsiaTheme="minorHAnsi" w:hAnsi="Helvetica" w:cs="Helvetica"/>
          <w:kern w:val="2"/>
          <w:lang w:val="es-CO" w:eastAsia="en-US"/>
          <w14:ligatures w14:val="standardContextual"/>
        </w:rPr>
        <w:t>• FD Valle Nevado &amp; Farellones: Este tour es panorámico y no da tiempo para contratar actividades en la nieve, por lo que es ideal para quienes buscan una experiencia tranquila, contemplativa y cercana a la naturaleza de la cordillera. La llegada al mirador de Valle Nevado está sujeta a condiciones climáticas y del centro de ski, esto debido a que Valle Nevado se reserva el derecho de cerrar el camino sin previo aviso cuando estime conveniente.</w:t>
      </w:r>
    </w:p>
    <w:p w14:paraId="6D040AA3" w14:textId="77777777" w:rsidR="00EE2CF6" w:rsidRPr="00EE2CF6" w:rsidRDefault="00EE2CF6" w:rsidP="00EE2CF6">
      <w:pPr>
        <w:pStyle w:val="NormalWeb"/>
        <w:jc w:val="both"/>
        <w:rPr>
          <w:rFonts w:ascii="Helvetica" w:eastAsiaTheme="minorHAnsi" w:hAnsi="Helvetica" w:cs="Helvetica"/>
          <w:kern w:val="2"/>
          <w:lang w:val="es-CO" w:eastAsia="en-US"/>
          <w14:ligatures w14:val="standardContextual"/>
        </w:rPr>
      </w:pPr>
      <w:r w:rsidRPr="00EE2CF6">
        <w:rPr>
          <w:rFonts w:ascii="Helvetica" w:eastAsiaTheme="minorHAnsi" w:hAnsi="Helvetica" w:cs="Helvetica"/>
          <w:kern w:val="2"/>
          <w:lang w:val="es-CO" w:eastAsia="en-US"/>
          <w14:ligatures w14:val="standardContextual"/>
        </w:rPr>
        <w:t>• En caso que el hotel seleccionado no cuente con disponibilidad al momento de reservar, se confirmará otra opción de la misma categoría o similar.</w:t>
      </w:r>
    </w:p>
    <w:p w14:paraId="348B261C" w14:textId="4F18F664" w:rsidR="002D32AA" w:rsidRPr="00EE2CF6" w:rsidRDefault="00EE2CF6" w:rsidP="00EE2CF6">
      <w:pPr>
        <w:pStyle w:val="NormalWeb"/>
        <w:spacing w:before="0" w:beforeAutospacing="0" w:after="160" w:afterAutospacing="0"/>
        <w:jc w:val="both"/>
        <w:rPr>
          <w:rFonts w:ascii="Helvetica" w:hAnsi="Helvetica" w:cs="Helvetica"/>
          <w:b/>
          <w:bCs/>
          <w:sz w:val="28"/>
          <w:szCs w:val="28"/>
        </w:rPr>
      </w:pPr>
      <w:r w:rsidRPr="00EE2CF6">
        <w:rPr>
          <w:rFonts w:ascii="Helvetica" w:eastAsiaTheme="minorHAnsi" w:hAnsi="Helvetica" w:cs="Helvetica"/>
          <w:kern w:val="2"/>
          <w:lang w:val="es-CO" w:eastAsia="en-US"/>
          <w14:ligatures w14:val="standardContextual"/>
        </w:rPr>
        <w:t>• Los programas no son modificables, si desean cambiar y/o reemplazar un hotel o servicio, deben contactar a su ejecutiva(o) de reservas.</w:t>
      </w:r>
    </w:p>
    <w:p w14:paraId="637C5220" w14:textId="6EA72C8E"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lastRenderedPageBreak/>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06FB39E"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1" w:name="_Hlk204607357"/>
            <w:r w:rsidRPr="004A3BF8">
              <w:rPr>
                <w:rFonts w:ascii="Helvetica" w:eastAsia="Times New Roman" w:hAnsi="Helvetica" w:cs="Calibri"/>
                <w:b/>
                <w:bCs/>
                <w:color w:val="FFFFFF" w:themeColor="background1"/>
                <w:sz w:val="27"/>
                <w:szCs w:val="27"/>
                <w:lang w:eastAsia="es-ES"/>
              </w:rPr>
              <w:t>Día 1. BOGOTA – </w:t>
            </w:r>
            <w:r w:rsidR="006D127A">
              <w:rPr>
                <w:rFonts w:ascii="Helvetica" w:eastAsia="Times New Roman" w:hAnsi="Helvetica" w:cs="Calibri"/>
                <w:b/>
                <w:bCs/>
                <w:color w:val="FFFFFF" w:themeColor="background1"/>
                <w:sz w:val="27"/>
                <w:szCs w:val="27"/>
                <w:lang w:eastAsia="es-ES"/>
              </w:rPr>
              <w:t xml:space="preserve">SANTIAGO </w:t>
            </w:r>
            <w:r w:rsidR="008E57B1">
              <w:rPr>
                <w:rFonts w:ascii="Helvetica" w:eastAsia="Times New Roman" w:hAnsi="Helvetica" w:cs="Calibri"/>
                <w:b/>
                <w:bCs/>
                <w:color w:val="FFFFFF" w:themeColor="background1"/>
                <w:sz w:val="27"/>
                <w:szCs w:val="27"/>
                <w:lang w:eastAsia="es-ES"/>
              </w:rPr>
              <w:t xml:space="preserve"> </w:t>
            </w:r>
          </w:p>
        </w:tc>
      </w:tr>
      <w:bookmarkEnd w:id="1"/>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19980C9A" w14:textId="6E8F1273" w:rsidR="006D127A" w:rsidRDefault="00A45C7A"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r w:rsidRPr="00A45C7A">
        <w:rPr>
          <w:rFonts w:ascii="Helvetica" w:eastAsia="Times New Roman" w:hAnsi="Helvetica" w:cs="Calibri"/>
          <w:color w:val="000000" w:themeColor="text1"/>
          <w:sz w:val="27"/>
          <w:szCs w:val="27"/>
          <w:lang w:eastAsia="es-ES"/>
        </w:rPr>
        <w:t>Llegada a Santiago. Recepción en aeropuerto y traslado al hotel seleccionado. Alojamiento.</w:t>
      </w:r>
    </w:p>
    <w:p w14:paraId="01C3B799" w14:textId="385FE54C" w:rsidR="00A45C7A" w:rsidRDefault="00A45C7A"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1EC563F" w14:textId="77777777" w:rsidR="00EE2CF6" w:rsidRDefault="00EE2CF6"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0F474950"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2" w:name="_Hlk204609137"/>
            <w:r w:rsidRPr="0080793E">
              <w:rPr>
                <w:rFonts w:ascii="Helvetica" w:eastAsia="Times New Roman" w:hAnsi="Helvetica" w:cs="Calibri"/>
                <w:b/>
                <w:bCs/>
                <w:color w:val="FFFFFF" w:themeColor="background1"/>
                <w:sz w:val="27"/>
                <w:szCs w:val="27"/>
                <w:lang w:eastAsia="es-ES"/>
              </w:rPr>
              <w:t xml:space="preserve">Día 2. </w:t>
            </w:r>
            <w:r w:rsidR="00A45C7A" w:rsidRPr="00A45C7A">
              <w:rPr>
                <w:rFonts w:ascii="Helvetica" w:eastAsia="Times New Roman" w:hAnsi="Helvetica" w:cs="Calibri"/>
                <w:b/>
                <w:bCs/>
                <w:color w:val="FFFFFF" w:themeColor="background1"/>
                <w:sz w:val="27"/>
                <w:szCs w:val="27"/>
                <w:lang w:eastAsia="es-ES"/>
              </w:rPr>
              <w:t xml:space="preserve">SANTIAGO – CITY TOUR SANTIAGO – </w:t>
            </w:r>
            <w:r w:rsidR="00A45C7A">
              <w:rPr>
                <w:rFonts w:ascii="Helvetica" w:eastAsia="Times New Roman" w:hAnsi="Helvetica" w:cs="Calibri"/>
                <w:b/>
                <w:bCs/>
                <w:color w:val="FFFFFF" w:themeColor="background1"/>
                <w:sz w:val="27"/>
                <w:szCs w:val="27"/>
                <w:lang w:eastAsia="es-ES"/>
              </w:rPr>
              <w:t>TOUR</w:t>
            </w:r>
            <w:r w:rsidR="00A45C7A" w:rsidRPr="00A45C7A">
              <w:rPr>
                <w:rFonts w:ascii="Helvetica" w:eastAsia="Times New Roman" w:hAnsi="Helvetica" w:cs="Calibri"/>
                <w:b/>
                <w:bCs/>
                <w:color w:val="FFFFFF" w:themeColor="background1"/>
                <w:sz w:val="27"/>
                <w:szCs w:val="27"/>
                <w:lang w:eastAsia="es-ES"/>
              </w:rPr>
              <w:t xml:space="preserve"> UNDURRAGA</w:t>
            </w:r>
          </w:p>
        </w:tc>
      </w:tr>
      <w:bookmarkEnd w:id="2"/>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2872BEA" w14:textId="77777777" w:rsidR="00A45C7A" w:rsidRPr="00A45C7A" w:rsidRDefault="00A45C7A" w:rsidP="00A45C7A">
      <w:pPr>
        <w:shd w:val="clear" w:color="auto" w:fill="FFFFFF"/>
        <w:spacing w:after="0" w:line="240" w:lineRule="auto"/>
        <w:ind w:left="360"/>
        <w:jc w:val="both"/>
        <w:rPr>
          <w:rFonts w:ascii="Helvetica" w:eastAsia="Times New Roman" w:hAnsi="Helvetica" w:cs="Calibri"/>
          <w:color w:val="000000"/>
          <w:sz w:val="27"/>
          <w:szCs w:val="27"/>
          <w:lang w:eastAsia="es-ES"/>
        </w:rPr>
      </w:pPr>
      <w:r w:rsidRPr="00A45C7A">
        <w:rPr>
          <w:rFonts w:ascii="Helvetica" w:eastAsia="Times New Roman" w:hAnsi="Helvetica" w:cs="Calibri"/>
          <w:color w:val="000000"/>
          <w:sz w:val="27"/>
          <w:szCs w:val="27"/>
          <w:lang w:eastAsia="es-ES"/>
        </w:rPr>
        <w:t>Desayuno en el hotel. Medio día de visita de la ciudad de Santiago, recorrido panorámico por los principales atractivos de la ciudad, donde contrastan su rica historia y sus modernas e imponentes construcciones. EL mercado central, la Plaza de Armas, la Catedral de Santiago, El Palacio de La Moneda, La Plaza de la constitución, El Cerro Santa Lucía, los barrios Bellavista, Lastarria y el parque Bicentenario, forman parte de este inolvidable paseo. Opcionalmente, si así lo prefieren los pasajeros, se puede realizar una visita a Bluestone, una tienda de artesanía local, donde encontraran piezas con piedra lapislázuli, la piedra nacional de Chile. Al finalizar el tour, el guía les indica el punto del drop off.</w:t>
      </w:r>
    </w:p>
    <w:p w14:paraId="0948BE5B" w14:textId="06AC8BE0" w:rsidR="006D127A" w:rsidRDefault="00A45C7A" w:rsidP="00A45C7A">
      <w:pPr>
        <w:shd w:val="clear" w:color="auto" w:fill="FFFFFF"/>
        <w:spacing w:after="0" w:line="240" w:lineRule="auto"/>
        <w:ind w:left="360"/>
        <w:jc w:val="both"/>
        <w:rPr>
          <w:rFonts w:ascii="Helvetica" w:eastAsia="Times New Roman" w:hAnsi="Helvetica" w:cs="Calibri"/>
          <w:color w:val="000000"/>
          <w:sz w:val="27"/>
          <w:szCs w:val="27"/>
          <w:lang w:eastAsia="es-ES"/>
        </w:rPr>
      </w:pPr>
      <w:r w:rsidRPr="00A45C7A">
        <w:rPr>
          <w:rFonts w:ascii="Helvetica" w:eastAsia="Times New Roman" w:hAnsi="Helvetica" w:cs="Calibri"/>
          <w:color w:val="000000"/>
          <w:sz w:val="27"/>
          <w:szCs w:val="27"/>
          <w:lang w:eastAsia="es-ES"/>
        </w:rPr>
        <w:t>Por la tarde visitaremos la Viña Undurraga. El recorrido se inicia en el parque de la Viña, creado por el paisajista francés George Henry Dubois, quien también diseño el Parque Forestal de Santiago. Luego, la visita continúa hacia el rincón Aliwen, lugar donde se recrea parte de la vegetación propia del sur de Chile y donde se homenajea a nuestro principal pueblo originario “Mapuche” exhibiendo figuras de su cultura y dando a conocer su cosmovisión. A continuación de esta parada se recorre el viñedo, se conocen los suelos por medio de una calicata, se identificará las diferentes cepas que cultiva Undurraga a través de un jardín de variedades, y se mostrará el proceso de vinificación de los distintos vinos. Luego se accederá a las centenarias bodegas subterráneas de Viña Undurraga, para finalizar visitando la colección “Gente de la Tierra” muestra de vida, arte mapuche y pre-colombina en honor a nuestros pueblos originarios. El tour concluye con una degustación de 3 vinos reserva, al finalizar cada visitante recibirá una copa de regalo. Además, en la tienda podrán adquirir los vinos y espumantes del portafolio de marcas de Undurraga, junto a una serie de entretenidos souvenirs. Regreso a hotel seleccionado. Alojamiento.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33B76FD7"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3" w:name="_Hlk204609238"/>
            <w:r w:rsidRPr="004A3BF8">
              <w:rPr>
                <w:rFonts w:ascii="Helvetica" w:eastAsia="Times New Roman" w:hAnsi="Helvetica" w:cs="Calibri"/>
                <w:b/>
                <w:bCs/>
                <w:color w:val="FFFFFF" w:themeColor="background1"/>
                <w:sz w:val="27"/>
                <w:szCs w:val="27"/>
                <w:lang w:eastAsia="es-ES"/>
              </w:rPr>
              <w:lastRenderedPageBreak/>
              <w:t xml:space="preserve">Día 3.  </w:t>
            </w:r>
            <w:r w:rsidR="00A45C7A" w:rsidRPr="00A45C7A">
              <w:rPr>
                <w:rFonts w:ascii="Helvetica" w:eastAsia="Times New Roman" w:hAnsi="Helvetica" w:cs="Calibri"/>
                <w:b/>
                <w:bCs/>
                <w:color w:val="FFFFFF" w:themeColor="background1"/>
                <w:sz w:val="27"/>
                <w:szCs w:val="27"/>
                <w:lang w:eastAsia="es-ES"/>
              </w:rPr>
              <w:t>SANTIAGO – FD VIÑA DEL MAR &amp; VALPARAÍSO</w:t>
            </w:r>
          </w:p>
        </w:tc>
      </w:tr>
      <w:bookmarkEnd w:id="3"/>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51168CA" w14:textId="06C2DC6D" w:rsidR="0095703A" w:rsidRDefault="00A45C7A"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A45C7A">
        <w:rPr>
          <w:rFonts w:ascii="Helvetica" w:eastAsia="Times New Roman" w:hAnsi="Helvetica" w:cs="Calibri"/>
          <w:color w:val="000000"/>
          <w:sz w:val="27"/>
          <w:szCs w:val="27"/>
          <w:lang w:eastAsia="es-ES"/>
        </w:rPr>
        <w:t>Desayuno en el hotel. Visita de día completo a Viña del Mar y Valparaíso (No incluye almuerzo). Valparaíso, puerto principal de Chile, considerado Patrimonio Cultural de la Humanidad por su arquitectura y despliegue de callejuelas, pasajes y escaleras que suben hasta las cumbres de los cerros. Y Viña del Mar, el balneario turístico más visitado de nuestro país, también conocido como “Ciudad Jardín” por estar rodeada de áreas verdes, amplias veredas peatonales, hermosas plazas y jardines floridos, donde visitaremos sus principales atractivos como el Reloj de Flores, Museo Fonck, la Quinta Vergara, y las hermosas playas; ambas ciudades son la puerta de entrada al imponente Océano Pacífico. Alojamiento.</w:t>
      </w:r>
    </w:p>
    <w:p w14:paraId="7C8F064E" w14:textId="77777777" w:rsidR="00A45C7A" w:rsidRDefault="00A45C7A"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1FF89FD8"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575E69" w:rsidRPr="00575E69">
              <w:rPr>
                <w:rFonts w:ascii="Helvetica" w:eastAsia="Times New Roman" w:hAnsi="Helvetica" w:cs="Calibri"/>
                <w:b/>
                <w:bCs/>
                <w:color w:val="FFFFFF" w:themeColor="background1"/>
                <w:sz w:val="27"/>
                <w:szCs w:val="27"/>
                <w:lang w:eastAsia="es-ES"/>
              </w:rPr>
              <w:t xml:space="preserve">SANTIAGO – </w:t>
            </w:r>
            <w:r w:rsidR="00575E69">
              <w:rPr>
                <w:rFonts w:ascii="Helvetica" w:eastAsia="Times New Roman" w:hAnsi="Helvetica" w:cs="Calibri"/>
                <w:b/>
                <w:bCs/>
                <w:color w:val="FFFFFF" w:themeColor="background1"/>
                <w:sz w:val="27"/>
                <w:szCs w:val="27"/>
                <w:lang w:eastAsia="es-ES"/>
              </w:rPr>
              <w:t>TOUR</w:t>
            </w:r>
            <w:r w:rsidR="00575E69" w:rsidRPr="00575E69">
              <w:rPr>
                <w:rFonts w:ascii="Helvetica" w:eastAsia="Times New Roman" w:hAnsi="Helvetica" w:cs="Calibri"/>
                <w:b/>
                <w:bCs/>
                <w:color w:val="FFFFFF" w:themeColor="background1"/>
                <w:sz w:val="27"/>
                <w:szCs w:val="27"/>
                <w:lang w:eastAsia="es-ES"/>
              </w:rPr>
              <w:t xml:space="preserve"> VALLE NEVADO &amp; FARELLONES PANORÁMICO O </w:t>
            </w:r>
            <w:r w:rsidR="00575E69">
              <w:rPr>
                <w:rFonts w:ascii="Helvetica" w:eastAsia="Times New Roman" w:hAnsi="Helvetica" w:cs="Calibri"/>
                <w:b/>
                <w:bCs/>
                <w:color w:val="FFFFFF" w:themeColor="background1"/>
                <w:sz w:val="27"/>
                <w:szCs w:val="27"/>
                <w:lang w:eastAsia="es-ES"/>
              </w:rPr>
              <w:t>TOUR</w:t>
            </w:r>
            <w:r w:rsidR="00575E69" w:rsidRPr="00575E69">
              <w:rPr>
                <w:rFonts w:ascii="Helvetica" w:eastAsia="Times New Roman" w:hAnsi="Helvetica" w:cs="Calibri"/>
                <w:b/>
                <w:bCs/>
                <w:color w:val="FFFFFF" w:themeColor="background1"/>
                <w:sz w:val="27"/>
                <w:szCs w:val="27"/>
                <w:lang w:eastAsia="es-ES"/>
              </w:rPr>
              <w:t xml:space="preserve"> ANDES SUNSET (DEPENDIENDO DE LA TEMPORADA)</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52DC47A" w14:textId="77777777" w:rsidR="00575E69" w:rsidRDefault="00575E69" w:rsidP="00575E69">
      <w:pPr>
        <w:shd w:val="clear" w:color="auto" w:fill="FFFFFF"/>
        <w:spacing w:after="0" w:line="240" w:lineRule="auto"/>
        <w:ind w:left="360"/>
        <w:jc w:val="both"/>
        <w:rPr>
          <w:rFonts w:ascii="Helvetica" w:eastAsia="Times New Roman" w:hAnsi="Helvetica" w:cs="Calibri"/>
          <w:color w:val="000000"/>
          <w:sz w:val="27"/>
          <w:szCs w:val="27"/>
          <w:lang w:eastAsia="es-ES"/>
        </w:rPr>
      </w:pPr>
      <w:r w:rsidRPr="00575E69">
        <w:rPr>
          <w:rFonts w:ascii="Helvetica" w:eastAsia="Times New Roman" w:hAnsi="Helvetica" w:cs="Calibri"/>
          <w:color w:val="000000"/>
          <w:sz w:val="27"/>
          <w:szCs w:val="27"/>
          <w:lang w:eastAsia="es-ES"/>
        </w:rPr>
        <w:t>FD Valle Nevado &amp; Farellones panorámico</w:t>
      </w:r>
      <w:r>
        <w:rPr>
          <w:rFonts w:ascii="Helvetica" w:eastAsia="Times New Roman" w:hAnsi="Helvetica" w:cs="Calibri"/>
          <w:color w:val="000000"/>
          <w:sz w:val="27"/>
          <w:szCs w:val="27"/>
          <w:lang w:eastAsia="es-ES"/>
        </w:rPr>
        <w:t xml:space="preserve"> </w:t>
      </w:r>
      <w:r w:rsidRPr="00575E69">
        <w:rPr>
          <w:rFonts w:ascii="Helvetica" w:eastAsia="Times New Roman" w:hAnsi="Helvetica" w:cs="Calibri"/>
          <w:color w:val="000000"/>
          <w:sz w:val="27"/>
          <w:szCs w:val="27"/>
          <w:lang w:eastAsia="es-ES"/>
        </w:rPr>
        <w:t>Comenzamos la aventura con salida desde Santiago en dirección a la majestuosa Cordillera de los Andes. Durante el ascenso, realizaremos una parada en un punto de arriendo de ropa de nieve para quienes necesiten equiparse y disfrutar cómodamente del frío y la nieve. Viajaremos a través de un bellísimo camino de montaña rodeada de vegetación y cursos de agua prístina. Nuestra primera</w:t>
      </w:r>
      <w:r>
        <w:rPr>
          <w:rFonts w:ascii="Helvetica" w:eastAsia="Times New Roman" w:hAnsi="Helvetica" w:cs="Calibri"/>
          <w:color w:val="000000"/>
          <w:sz w:val="27"/>
          <w:szCs w:val="27"/>
          <w:lang w:eastAsia="es-ES"/>
        </w:rPr>
        <w:t xml:space="preserve"> </w:t>
      </w:r>
      <w:r w:rsidRPr="00575E69">
        <w:rPr>
          <w:rFonts w:ascii="Helvetica" w:eastAsia="Times New Roman" w:hAnsi="Helvetica" w:cs="Calibri"/>
          <w:color w:val="000000"/>
          <w:sz w:val="27"/>
          <w:szCs w:val="27"/>
          <w:lang w:eastAsia="es-ES"/>
        </w:rPr>
        <w:t>parada será el mirador de Valle Nevado (curva 16 – 17), el centro invernal más grande del hemisferio sur y el más moderno de Chile. Posteriormente continuaremos hacia Farellones, el más antiguo pueblo de montaña, en donde podrá contemplar la belleza de la cordillera de Los Andes, aquí tendrás tiempo libre para caminar, tomar fotografías o almorzar (almuerzo no incluido). Regreso al hotel en Santiago. Alojamiento.</w:t>
      </w:r>
      <w:r>
        <w:rPr>
          <w:rFonts w:ascii="Helvetica" w:eastAsia="Times New Roman" w:hAnsi="Helvetica" w:cs="Calibri"/>
          <w:color w:val="000000"/>
          <w:sz w:val="27"/>
          <w:szCs w:val="27"/>
          <w:lang w:eastAsia="es-ES"/>
        </w:rPr>
        <w:t xml:space="preserve"> </w:t>
      </w:r>
    </w:p>
    <w:p w14:paraId="2676A998" w14:textId="20447F45" w:rsidR="00575E69" w:rsidRDefault="00575E69" w:rsidP="00575E69">
      <w:pPr>
        <w:shd w:val="clear" w:color="auto" w:fill="FFFFFF"/>
        <w:spacing w:after="0" w:line="240" w:lineRule="auto"/>
        <w:ind w:left="360"/>
        <w:jc w:val="both"/>
        <w:rPr>
          <w:rFonts w:ascii="Helvetica" w:hAnsi="Helvetica" w:cs="Calibri"/>
          <w:color w:val="000000"/>
          <w:sz w:val="27"/>
          <w:szCs w:val="27"/>
        </w:rPr>
      </w:pPr>
      <w:r w:rsidRPr="00575E69">
        <w:rPr>
          <w:rFonts w:ascii="Helvetica" w:hAnsi="Helvetica" w:cs="Calibri"/>
          <w:color w:val="000000"/>
          <w:sz w:val="27"/>
          <w:szCs w:val="27"/>
        </w:rPr>
        <w:t>Este tour es panorámico y no da tiempo para contratar actividades en la nieve, por lo que es ideal para quienes buscan una experiencia tranquila, contemplativa y cercana a la naturaleza de la cordillera.</w:t>
      </w:r>
    </w:p>
    <w:p w14:paraId="7ED337E1" w14:textId="77777777" w:rsidR="00575E69" w:rsidRDefault="00575E69" w:rsidP="00575E69">
      <w:pPr>
        <w:shd w:val="clear" w:color="auto" w:fill="FFFFFF"/>
        <w:spacing w:after="0" w:line="240" w:lineRule="auto"/>
        <w:ind w:left="360"/>
        <w:jc w:val="both"/>
        <w:rPr>
          <w:rFonts w:ascii="Helvetica" w:hAnsi="Helvetica" w:cs="Calibri"/>
          <w:color w:val="000000"/>
          <w:sz w:val="27"/>
          <w:szCs w:val="27"/>
        </w:rPr>
      </w:pPr>
    </w:p>
    <w:p w14:paraId="30E75704" w14:textId="0813AD53" w:rsidR="00575E69" w:rsidRDefault="00575E69" w:rsidP="00575E69">
      <w:pPr>
        <w:shd w:val="clear" w:color="auto" w:fill="FFFFFF"/>
        <w:spacing w:after="0" w:line="240" w:lineRule="auto"/>
        <w:ind w:left="360"/>
        <w:jc w:val="both"/>
        <w:rPr>
          <w:rFonts w:ascii="Helvetica" w:hAnsi="Helvetica" w:cs="Calibri"/>
          <w:color w:val="000000"/>
          <w:sz w:val="27"/>
          <w:szCs w:val="27"/>
        </w:rPr>
      </w:pPr>
      <w:r w:rsidRPr="00575E69">
        <w:rPr>
          <w:rFonts w:ascii="Helvetica" w:hAnsi="Helvetica" w:cs="Calibri"/>
          <w:color w:val="000000"/>
          <w:sz w:val="27"/>
          <w:szCs w:val="27"/>
        </w:rPr>
        <w:t>La llegada al mirador de Valle Nevado está sujeta a condiciones climáticas y del centro de ski, esto debido a que Valle Nevado se reserva el derecho de cerrar el camino sin previo aviso cuando estime conveniente.</w:t>
      </w:r>
      <w:r>
        <w:rPr>
          <w:rFonts w:ascii="Helvetica" w:hAnsi="Helvetica" w:cs="Calibri"/>
          <w:color w:val="000000"/>
          <w:sz w:val="27"/>
          <w:szCs w:val="27"/>
        </w:rPr>
        <w:t xml:space="preserve">  </w:t>
      </w:r>
    </w:p>
    <w:p w14:paraId="75ED02EB" w14:textId="77777777" w:rsidR="00575E69" w:rsidRDefault="00575E69" w:rsidP="00575E69">
      <w:pPr>
        <w:shd w:val="clear" w:color="auto" w:fill="FFFFFF"/>
        <w:spacing w:after="0" w:line="240" w:lineRule="auto"/>
        <w:ind w:left="360"/>
        <w:jc w:val="both"/>
        <w:rPr>
          <w:rFonts w:ascii="Helvetica" w:hAnsi="Helvetica" w:cs="Calibri"/>
          <w:color w:val="000000"/>
          <w:sz w:val="27"/>
          <w:szCs w:val="27"/>
        </w:rPr>
      </w:pPr>
    </w:p>
    <w:p w14:paraId="05F29F26" w14:textId="1898970C" w:rsidR="00575E69" w:rsidRPr="00575E69" w:rsidRDefault="00575E69" w:rsidP="00575E69">
      <w:pPr>
        <w:shd w:val="clear" w:color="auto" w:fill="FFFFFF"/>
        <w:spacing w:after="0" w:line="240" w:lineRule="auto"/>
        <w:ind w:left="360"/>
        <w:jc w:val="both"/>
        <w:rPr>
          <w:rFonts w:ascii="Helvetica" w:eastAsia="Times New Roman" w:hAnsi="Helvetica" w:cs="Calibri"/>
          <w:color w:val="000000"/>
          <w:sz w:val="27"/>
          <w:szCs w:val="27"/>
          <w:lang w:eastAsia="es-ES"/>
        </w:rPr>
      </w:pPr>
      <w:r>
        <w:rPr>
          <w:rFonts w:ascii="Helvetica" w:hAnsi="Helvetica" w:cs="Calibri"/>
          <w:color w:val="000000"/>
          <w:sz w:val="27"/>
          <w:szCs w:val="27"/>
        </w:rPr>
        <w:lastRenderedPageBreak/>
        <w:t xml:space="preserve"> </w:t>
      </w:r>
      <w:r w:rsidRPr="00575E69">
        <w:rPr>
          <w:rFonts w:ascii="Helvetica" w:hAnsi="Helvetica" w:cs="Calibri"/>
          <w:color w:val="000000"/>
          <w:sz w:val="27"/>
          <w:szCs w:val="27"/>
        </w:rPr>
        <w:t>FD Andes Sunset</w:t>
      </w:r>
      <w:r>
        <w:rPr>
          <w:rFonts w:ascii="Helvetica" w:hAnsi="Helvetica" w:cs="Calibri"/>
          <w:color w:val="000000"/>
          <w:sz w:val="27"/>
          <w:szCs w:val="27"/>
        </w:rPr>
        <w:t xml:space="preserve">  </w:t>
      </w:r>
      <w:r w:rsidRPr="00575E69">
        <w:rPr>
          <w:rFonts w:ascii="Helvetica" w:hAnsi="Helvetica" w:cs="Calibri"/>
          <w:color w:val="000000"/>
          <w:sz w:val="27"/>
          <w:szCs w:val="27"/>
        </w:rPr>
        <w:t>Una oportunidad para conocer los famosos centros de esquí de Valle Nevado y Farellones desde una perspectiva diferente con un nuevo enfoque. Contemplar el atardecer en la cima de los 3.000 metros sobre el nivel del mar, en una vista panorámica privilegiada de la imponente Cordillera de los Andes, acompañado de un delicioso picnic muy variado. Regreso al hotel en Santiago. Alojamiento.</w:t>
      </w:r>
    </w:p>
    <w:p w14:paraId="2D7B306B" w14:textId="77777777" w:rsidR="00575E69" w:rsidRDefault="00575E69" w:rsidP="00575E69">
      <w:pPr>
        <w:shd w:val="clear" w:color="auto" w:fill="FFFFFF"/>
        <w:spacing w:after="0" w:line="240" w:lineRule="auto"/>
        <w:ind w:left="360"/>
        <w:jc w:val="both"/>
        <w:rPr>
          <w:rFonts w:ascii="Helvetica" w:hAnsi="Helvetica" w:cs="Calibri"/>
          <w:color w:val="000000"/>
          <w:sz w:val="27"/>
          <w:szCs w:val="27"/>
        </w:rPr>
      </w:pPr>
    </w:p>
    <w:p w14:paraId="1A102807" w14:textId="78DC43E5" w:rsidR="00575E69" w:rsidRDefault="00575E69" w:rsidP="00575E69">
      <w:pPr>
        <w:shd w:val="clear" w:color="auto" w:fill="FFFFFF"/>
        <w:spacing w:after="0" w:line="240" w:lineRule="auto"/>
        <w:ind w:left="360"/>
        <w:jc w:val="both"/>
        <w:rPr>
          <w:rFonts w:ascii="Helvetica" w:hAnsi="Helvetica" w:cs="Calibri"/>
          <w:color w:val="000000"/>
          <w:sz w:val="27"/>
          <w:szCs w:val="27"/>
        </w:rPr>
      </w:pPr>
    </w:p>
    <w:p w14:paraId="3525A09A" w14:textId="77777777" w:rsidR="00575E69" w:rsidRDefault="00575E69" w:rsidP="00575E69">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433C2C86"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575E69" w:rsidRPr="00575E69">
              <w:rPr>
                <w:rFonts w:ascii="Helvetica" w:eastAsia="Times New Roman" w:hAnsi="Helvetica" w:cs="Calibri"/>
                <w:b/>
                <w:bCs/>
                <w:color w:val="FFFFFF" w:themeColor="background1"/>
                <w:sz w:val="27"/>
                <w:szCs w:val="27"/>
                <w:lang w:eastAsia="es-ES"/>
              </w:rPr>
              <w:t>SANTIAGO</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A5FF153" w14:textId="33A1D8E7" w:rsidR="00D168D5" w:rsidRDefault="00575E69"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575E69">
        <w:rPr>
          <w:rFonts w:ascii="Helvetica" w:eastAsia="Times New Roman" w:hAnsi="Helvetica" w:cs="Calibri"/>
          <w:color w:val="000000"/>
          <w:sz w:val="27"/>
          <w:szCs w:val="27"/>
          <w:lang w:eastAsia="es-ES"/>
        </w:rPr>
        <w:t>Desayuno en el hotel. Día libre para actividades personales.</w:t>
      </w:r>
    </w:p>
    <w:p w14:paraId="630AF779" w14:textId="77777777" w:rsidR="00575E69" w:rsidRDefault="00575E69"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617F5EB3"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575E69" w:rsidRPr="00575E69">
              <w:rPr>
                <w:rFonts w:ascii="Helvetica" w:eastAsia="Times New Roman" w:hAnsi="Helvetica" w:cs="Calibri"/>
                <w:b/>
                <w:bCs/>
                <w:color w:val="FFFFFF" w:themeColor="background1"/>
                <w:sz w:val="27"/>
                <w:szCs w:val="27"/>
                <w:lang w:eastAsia="es-ES"/>
              </w:rPr>
              <w:t xml:space="preserve">SANTIAGO - </w:t>
            </w:r>
            <w:r w:rsidR="00575E69">
              <w:rPr>
                <w:rFonts w:ascii="Helvetica" w:eastAsia="Times New Roman" w:hAnsi="Helvetica" w:cs="Calibri"/>
                <w:b/>
                <w:bCs/>
                <w:color w:val="FFFFFF" w:themeColor="background1"/>
                <w:sz w:val="27"/>
                <w:szCs w:val="27"/>
                <w:lang w:eastAsia="es-ES"/>
              </w:rPr>
              <w:t>BOGOTA</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3C5C402" w14:textId="6E60F1F6" w:rsidR="00D168D5" w:rsidRDefault="00575E69"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575E69">
        <w:rPr>
          <w:rFonts w:ascii="Helvetica" w:eastAsia="Times New Roman" w:hAnsi="Helvetica" w:cs="Calibri"/>
          <w:color w:val="000000"/>
          <w:sz w:val="27"/>
          <w:szCs w:val="27"/>
          <w:lang w:eastAsia="es-ES"/>
        </w:rPr>
        <w:t>A la hora convenida, traslado al aeropuerto para abordar vuelo hacia el país de destino.</w:t>
      </w:r>
    </w:p>
    <w:p w14:paraId="182F4AA7" w14:textId="77777777" w:rsidR="00575E69" w:rsidRDefault="00575E69"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89D8" w14:textId="77777777" w:rsidR="002F6A26" w:rsidRDefault="002F6A26" w:rsidP="004E2E8A">
      <w:pPr>
        <w:spacing w:after="0" w:line="240" w:lineRule="auto"/>
      </w:pPr>
      <w:r>
        <w:separator/>
      </w:r>
    </w:p>
  </w:endnote>
  <w:endnote w:type="continuationSeparator" w:id="0">
    <w:p w14:paraId="2A643F78" w14:textId="77777777" w:rsidR="002F6A26" w:rsidRDefault="002F6A26"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8523" w14:textId="77777777" w:rsidR="002F6A26" w:rsidRDefault="002F6A26" w:rsidP="004E2E8A">
      <w:pPr>
        <w:spacing w:after="0" w:line="240" w:lineRule="auto"/>
      </w:pPr>
      <w:r>
        <w:separator/>
      </w:r>
    </w:p>
  </w:footnote>
  <w:footnote w:type="continuationSeparator" w:id="0">
    <w:p w14:paraId="46999C77" w14:textId="77777777" w:rsidR="002F6A26" w:rsidRDefault="002F6A26"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2"/>
  </w:num>
  <w:num w:numId="2" w16cid:durableId="580453839">
    <w:abstractNumId w:val="0"/>
  </w:num>
  <w:num w:numId="3" w16cid:durableId="1934128169">
    <w:abstractNumId w:val="3"/>
  </w:num>
  <w:num w:numId="4" w16cid:durableId="141003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8674A"/>
    <w:rsid w:val="00091522"/>
    <w:rsid w:val="0009264B"/>
    <w:rsid w:val="000B171D"/>
    <w:rsid w:val="000C76ED"/>
    <w:rsid w:val="00102806"/>
    <w:rsid w:val="001234C9"/>
    <w:rsid w:val="00156CC3"/>
    <w:rsid w:val="001C28EE"/>
    <w:rsid w:val="00234B95"/>
    <w:rsid w:val="00236C78"/>
    <w:rsid w:val="0024070E"/>
    <w:rsid w:val="0024105E"/>
    <w:rsid w:val="00261C40"/>
    <w:rsid w:val="0026352D"/>
    <w:rsid w:val="0027198A"/>
    <w:rsid w:val="002744CC"/>
    <w:rsid w:val="002844AB"/>
    <w:rsid w:val="002D32AA"/>
    <w:rsid w:val="002D52D6"/>
    <w:rsid w:val="002F6A26"/>
    <w:rsid w:val="003136B9"/>
    <w:rsid w:val="00324E3F"/>
    <w:rsid w:val="0032722B"/>
    <w:rsid w:val="0033101E"/>
    <w:rsid w:val="00347572"/>
    <w:rsid w:val="003928CE"/>
    <w:rsid w:val="003B05B8"/>
    <w:rsid w:val="003B7A08"/>
    <w:rsid w:val="003C4397"/>
    <w:rsid w:val="003D184D"/>
    <w:rsid w:val="003D4949"/>
    <w:rsid w:val="003E0B13"/>
    <w:rsid w:val="003E6439"/>
    <w:rsid w:val="00450CBE"/>
    <w:rsid w:val="004955D8"/>
    <w:rsid w:val="004A3BF8"/>
    <w:rsid w:val="004D02B1"/>
    <w:rsid w:val="004E2E8A"/>
    <w:rsid w:val="004E5875"/>
    <w:rsid w:val="004F22DA"/>
    <w:rsid w:val="00502559"/>
    <w:rsid w:val="0056074F"/>
    <w:rsid w:val="00563462"/>
    <w:rsid w:val="00575E69"/>
    <w:rsid w:val="00582BA7"/>
    <w:rsid w:val="005A3354"/>
    <w:rsid w:val="005B55EC"/>
    <w:rsid w:val="005D3C92"/>
    <w:rsid w:val="00610FA6"/>
    <w:rsid w:val="00640860"/>
    <w:rsid w:val="00645B69"/>
    <w:rsid w:val="006645B1"/>
    <w:rsid w:val="00677D3A"/>
    <w:rsid w:val="00681F30"/>
    <w:rsid w:val="00691AED"/>
    <w:rsid w:val="006936BE"/>
    <w:rsid w:val="006A1744"/>
    <w:rsid w:val="006D127A"/>
    <w:rsid w:val="006D5D18"/>
    <w:rsid w:val="006F5A3C"/>
    <w:rsid w:val="00707A62"/>
    <w:rsid w:val="0075452E"/>
    <w:rsid w:val="007548CB"/>
    <w:rsid w:val="00761493"/>
    <w:rsid w:val="00796037"/>
    <w:rsid w:val="007E1FB9"/>
    <w:rsid w:val="0080793E"/>
    <w:rsid w:val="0086180A"/>
    <w:rsid w:val="00891A74"/>
    <w:rsid w:val="008C2788"/>
    <w:rsid w:val="008E57B1"/>
    <w:rsid w:val="00953396"/>
    <w:rsid w:val="0095703A"/>
    <w:rsid w:val="009574AE"/>
    <w:rsid w:val="009736FB"/>
    <w:rsid w:val="00977390"/>
    <w:rsid w:val="009B239B"/>
    <w:rsid w:val="00A162AE"/>
    <w:rsid w:val="00A45C7A"/>
    <w:rsid w:val="00A536DB"/>
    <w:rsid w:val="00A92710"/>
    <w:rsid w:val="00A97EC7"/>
    <w:rsid w:val="00AC6860"/>
    <w:rsid w:val="00AD294E"/>
    <w:rsid w:val="00AE4BC3"/>
    <w:rsid w:val="00B15FAA"/>
    <w:rsid w:val="00B220A8"/>
    <w:rsid w:val="00B24789"/>
    <w:rsid w:val="00B32C5E"/>
    <w:rsid w:val="00B90129"/>
    <w:rsid w:val="00BE2CDC"/>
    <w:rsid w:val="00C2132A"/>
    <w:rsid w:val="00C31E73"/>
    <w:rsid w:val="00C60F8B"/>
    <w:rsid w:val="00C62EB0"/>
    <w:rsid w:val="00C87BD2"/>
    <w:rsid w:val="00CA1A69"/>
    <w:rsid w:val="00CC3A69"/>
    <w:rsid w:val="00CE354F"/>
    <w:rsid w:val="00D168D5"/>
    <w:rsid w:val="00D24067"/>
    <w:rsid w:val="00D31165"/>
    <w:rsid w:val="00D52E63"/>
    <w:rsid w:val="00D73DE1"/>
    <w:rsid w:val="00DE1933"/>
    <w:rsid w:val="00DE7037"/>
    <w:rsid w:val="00E83F80"/>
    <w:rsid w:val="00EA213C"/>
    <w:rsid w:val="00EA758A"/>
    <w:rsid w:val="00ED25F3"/>
    <w:rsid w:val="00EE2CF6"/>
    <w:rsid w:val="00EF4102"/>
    <w:rsid w:val="00F36549"/>
    <w:rsid w:val="00F522FC"/>
    <w:rsid w:val="00F52D96"/>
    <w:rsid w:val="00F81F75"/>
    <w:rsid w:val="00FE2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34</cp:revision>
  <cp:lastPrinted>2025-08-25T15:31:00Z</cp:lastPrinted>
  <dcterms:created xsi:type="dcterms:W3CDTF">2025-07-30T17:06:00Z</dcterms:created>
  <dcterms:modified xsi:type="dcterms:W3CDTF">2025-08-25T15:52:00Z</dcterms:modified>
</cp:coreProperties>
</file>